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43E6C" w:rsidRDefault="000C06E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8FA8AA1" wp14:editId="6EA531E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2786EF1" wp14:editId="7144EF5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43E6C" w:rsidRDefault="00BA425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</w:p>
    <w:p w:rsidR="00F70B05" w:rsidRPr="00E43E6C" w:rsidRDefault="007B7A33" w:rsidP="007B7A33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 </w:t>
      </w:r>
      <w:r w:rsidRPr="007B7A33"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IMPORTANCIA Y </w:t>
      </w:r>
      <w:r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EL </w:t>
      </w:r>
      <w:r w:rsidRPr="007B7A33"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AHORRO DE </w:t>
      </w:r>
      <w:r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 ENERGÍA ELÉ</w:t>
      </w:r>
      <w:r w:rsidRPr="007B7A33"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CTRICA</w:t>
      </w:r>
    </w:p>
    <w:p w:rsidR="008411B6" w:rsidRDefault="008411B6" w:rsidP="004E672B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A865E1" w:rsidRPr="00260636" w:rsidRDefault="00A865E1" w:rsidP="007B7A3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El ahorro de energía eléctrica, como parte del hábito personal, familiar o institucional,</w:t>
      </w:r>
      <w:r w:rsidR="007B7A33"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es también una forma de cuidar el medio ambiente.</w:t>
      </w:r>
    </w:p>
    <w:p w:rsidR="007B7A33" w:rsidRPr="00260636" w:rsidRDefault="007B7A33" w:rsidP="00A865E1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A865E1" w:rsidRPr="00260636" w:rsidRDefault="00A865E1" w:rsidP="007B7A3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Organícense en equipos y realicen una entrevista en la comunidad escolar con el</w:t>
      </w:r>
      <w:r w:rsidR="007B7A33"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propósito de investigar el uso que </w:t>
      </w:r>
      <w:r w:rsidR="007B7A33"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las personas le dan </w:t>
      </w: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a los co</w:t>
      </w:r>
      <w:r w:rsidR="007B7A33"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mbustibles y a la electricidad, </w:t>
      </w: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así</w:t>
      </w:r>
      <w:r w:rsidR="007B7A33"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como al uso responsable de la energía</w:t>
      </w:r>
      <w:r w:rsidR="007B7A33" w:rsidRPr="00260636">
        <w:rPr>
          <w:rFonts w:ascii="Comic Sans MS" w:eastAsiaTheme="minorHAnsi" w:hAnsi="Comic Sans MS" w:cs="Calibri"/>
          <w:sz w:val="24"/>
          <w:szCs w:val="24"/>
          <w:lang w:val="es-CL"/>
        </w:rPr>
        <w:t>.  P</w:t>
      </w: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ueden elaborar sus propias preguntas</w:t>
      </w:r>
      <w:r w:rsidR="007B7A33"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o utilizar las siguiente</w:t>
      </w:r>
      <w:r w:rsidR="007B7A33" w:rsidRPr="00260636">
        <w:rPr>
          <w:rFonts w:ascii="Comic Sans MS" w:eastAsiaTheme="minorHAnsi" w:hAnsi="Comic Sans MS" w:cs="Calibri"/>
          <w:sz w:val="24"/>
          <w:szCs w:val="24"/>
          <w:lang w:val="es-CL"/>
        </w:rPr>
        <w:t>s</w:t>
      </w: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:</w:t>
      </w:r>
    </w:p>
    <w:p w:rsidR="007B7A33" w:rsidRPr="00260636" w:rsidRDefault="007B7A33" w:rsidP="007B7A33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260636" w:rsidRDefault="00260636" w:rsidP="002606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¿Consideras que el uso que le das a los aparatos es el adecuado para no desperdiciar energía? </w:t>
      </w:r>
    </w:p>
    <w:p w:rsidR="00260636" w:rsidRDefault="00260636" w:rsidP="002606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¿Cuál (es) son los aparataros eléctricos que más usas en tu casa? </w:t>
      </w:r>
    </w:p>
    <w:p w:rsidR="00260636" w:rsidRDefault="00260636" w:rsidP="002606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 xml:space="preserve">¿Con qué fuente de energía funcionan sus aparatos domésticos? </w:t>
      </w:r>
    </w:p>
    <w:p w:rsidR="00260636" w:rsidRDefault="00260636" w:rsidP="002606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noProof/>
          <w:sz w:val="24"/>
          <w:szCs w:val="24"/>
          <w:lang w:val="es-CL" w:eastAsia="es-CL"/>
        </w:rPr>
      </w:pP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¿Cómo crees que se puede favorecer un consumo responsable de energía?</w:t>
      </w:r>
      <w:r w:rsidRPr="00260636">
        <w:rPr>
          <w:rFonts w:ascii="Comic Sans MS" w:hAnsi="Comic Sans MS" w:cs="Arial"/>
          <w:noProof/>
          <w:sz w:val="24"/>
          <w:szCs w:val="24"/>
          <w:lang w:val="es-CL" w:eastAsia="es-CL"/>
        </w:rPr>
        <w:t xml:space="preserve"> </w:t>
      </w:r>
    </w:p>
    <w:p w:rsidR="00260636" w:rsidRDefault="00260636" w:rsidP="00260636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260636" w:rsidRPr="00260636" w:rsidRDefault="00260636" w:rsidP="00260636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  <w:lang w:val="es-CL"/>
        </w:rPr>
      </w:pP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Sinteticen sus respuestas en la siguiente tabla.</w:t>
      </w:r>
      <w:r w:rsidRPr="00260636">
        <w:rPr>
          <w:rFonts w:eastAsiaTheme="minorHAnsi" w:cs="Calibri"/>
          <w:sz w:val="24"/>
          <w:szCs w:val="24"/>
          <w:lang w:val="es-CL"/>
        </w:rPr>
        <w:t xml:space="preserve"> </w:t>
      </w:r>
    </w:p>
    <w:p w:rsidR="00260636" w:rsidRPr="00260636" w:rsidRDefault="00260636" w:rsidP="0026063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260636" w:rsidRDefault="00260636" w:rsidP="0026063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60636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2576" behindDoc="1" locked="0" layoutInCell="1" allowOverlap="1" wp14:anchorId="61B6D25E" wp14:editId="3DB146A7">
            <wp:simplePos x="0" y="0"/>
            <wp:positionH relativeFrom="column">
              <wp:posOffset>-81915</wp:posOffset>
            </wp:positionH>
            <wp:positionV relativeFrom="paragraph">
              <wp:posOffset>20955</wp:posOffset>
            </wp:positionV>
            <wp:extent cx="5608320" cy="3239770"/>
            <wp:effectExtent l="0" t="0" r="0" b="0"/>
            <wp:wrapTight wrapText="bothSides">
              <wp:wrapPolygon edited="0">
                <wp:start x="0" y="0"/>
                <wp:lineTo x="0" y="21465"/>
                <wp:lineTo x="21497" y="21465"/>
                <wp:lineTo x="21497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636" w:rsidRDefault="00260636" w:rsidP="0026063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lastRenderedPageBreak/>
        <w:t xml:space="preserve">Comparen las medidas que propusieron los entrevistados para favorecer el consumo responsable y hagan una lista con las medidas sugeridas.  </w:t>
      </w:r>
    </w:p>
    <w:p w:rsidR="00260636" w:rsidRDefault="00260636" w:rsidP="0026063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8411B6" w:rsidRPr="00260636" w:rsidRDefault="00260636" w:rsidP="0026063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260636">
        <w:rPr>
          <w:rFonts w:ascii="Comic Sans MS" w:eastAsiaTheme="minorHAnsi" w:hAnsi="Comic Sans MS" w:cs="Calibri"/>
          <w:sz w:val="24"/>
          <w:szCs w:val="24"/>
          <w:lang w:val="es-CL"/>
        </w:rPr>
        <w:t>Presenten sus resultados a sus compañeros, luego preparen un panel para hacer una discusión grupal sobre el uso responsable de la energía, para llegar a una conclusión.</w:t>
      </w:r>
    </w:p>
    <w:p w:rsidR="00C029B4" w:rsidRPr="00260636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eastAsiaTheme="minorHAnsi" w:hAnsi="Comic Sans MS" w:cs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38F5C88C" wp14:editId="481B7A9A">
            <wp:simplePos x="0" y="0"/>
            <wp:positionH relativeFrom="column">
              <wp:posOffset>1495425</wp:posOffset>
            </wp:positionH>
            <wp:positionV relativeFrom="paragraph">
              <wp:posOffset>172085</wp:posOffset>
            </wp:positionV>
            <wp:extent cx="2217420" cy="2063750"/>
            <wp:effectExtent l="0" t="0" r="0" b="0"/>
            <wp:wrapTight wrapText="bothSides">
              <wp:wrapPolygon edited="0">
                <wp:start x="0" y="0"/>
                <wp:lineTo x="0" y="21334"/>
                <wp:lineTo x="21340" y="21334"/>
                <wp:lineTo x="21340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o exponiendo en clase recursosti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4B130534" wp14:editId="33BB7C06">
            <wp:simplePos x="0" y="0"/>
            <wp:positionH relativeFrom="column">
              <wp:posOffset>4741545</wp:posOffset>
            </wp:positionH>
            <wp:positionV relativeFrom="paragraph">
              <wp:posOffset>68580</wp:posOffset>
            </wp:positionV>
            <wp:extent cx="861060" cy="861060"/>
            <wp:effectExtent l="0" t="0" r="0" b="0"/>
            <wp:wrapTight wrapText="bothSides">
              <wp:wrapPolygon edited="0">
                <wp:start x="0" y="0"/>
                <wp:lineTo x="0" y="21027"/>
                <wp:lineTo x="21027" y="21027"/>
                <wp:lineTo x="2102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60636" w:rsidRPr="00260636" w:rsidRDefault="0026063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270D92" w:rsidRDefault="00270D92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270D92" w:rsidRDefault="00270D92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F70B05" w:rsidRPr="00E43E6C" w:rsidRDefault="00F70B05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E43E6C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E43E6C">
        <w:rPr>
          <w:rFonts w:ascii="Comic Sans MS" w:hAnsi="Comic Sans MS" w:cs="Arial"/>
          <w:sz w:val="16"/>
          <w:szCs w:val="16"/>
        </w:rPr>
        <w:t xml:space="preserve">. </w:t>
      </w:r>
    </w:p>
    <w:p w:rsidR="00F70B05" w:rsidRPr="00E43E6C" w:rsidRDefault="00F70B05" w:rsidP="0012685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F70B05" w:rsidRPr="00E43E6C" w:rsidSect="007800B5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28" w:rsidRDefault="002C1428" w:rsidP="00DB4839">
      <w:pPr>
        <w:spacing w:after="0" w:line="240" w:lineRule="auto"/>
      </w:pPr>
      <w:r>
        <w:separator/>
      </w:r>
    </w:p>
  </w:endnote>
  <w:endnote w:type="continuationSeparator" w:id="0">
    <w:p w:rsidR="002C1428" w:rsidRDefault="002C142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260636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60636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28" w:rsidRDefault="002C1428" w:rsidP="00DB4839">
      <w:pPr>
        <w:spacing w:after="0" w:line="240" w:lineRule="auto"/>
      </w:pPr>
      <w:r>
        <w:separator/>
      </w:r>
    </w:p>
  </w:footnote>
  <w:footnote w:type="continuationSeparator" w:id="0">
    <w:p w:rsidR="002C1428" w:rsidRDefault="002C142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9pt;height:9pt" o:bullet="t">
        <v:imagedata r:id="rId1" o:title="dglxasset[1]"/>
      </v:shape>
    </w:pict>
  </w:numPicBullet>
  <w:numPicBullet w:numPicBulletId="1">
    <w:pict>
      <v:shape id="_x0000_i1208" type="#_x0000_t75" style="width:11.4pt;height:11.4pt" o:bullet="t">
        <v:imagedata r:id="rId2" o:title="mso15C9"/>
      </v:shape>
    </w:pict>
  </w:numPicBullet>
  <w:abstractNum w:abstractNumId="0">
    <w:nsid w:val="0F5D0EAA"/>
    <w:multiLevelType w:val="hybridMultilevel"/>
    <w:tmpl w:val="A8C64C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171BF"/>
    <w:multiLevelType w:val="hybridMultilevel"/>
    <w:tmpl w:val="B28C1436"/>
    <w:lvl w:ilvl="0" w:tplc="E65606F2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D20CE"/>
    <w:multiLevelType w:val="hybridMultilevel"/>
    <w:tmpl w:val="5B123D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0213C"/>
    <w:multiLevelType w:val="hybridMultilevel"/>
    <w:tmpl w:val="4D6A306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7B6A2B"/>
    <w:multiLevelType w:val="hybridMultilevel"/>
    <w:tmpl w:val="7C40224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273AB"/>
    <w:multiLevelType w:val="hybridMultilevel"/>
    <w:tmpl w:val="677EDA42"/>
    <w:lvl w:ilvl="0" w:tplc="8D1E4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E3DE2"/>
    <w:multiLevelType w:val="hybridMultilevel"/>
    <w:tmpl w:val="9D4A96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52243"/>
    <w:multiLevelType w:val="hybridMultilevel"/>
    <w:tmpl w:val="17A0C0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B1C18"/>
    <w:multiLevelType w:val="hybridMultilevel"/>
    <w:tmpl w:val="F12828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1ED484A"/>
    <w:multiLevelType w:val="hybridMultilevel"/>
    <w:tmpl w:val="27D808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BD5C48"/>
    <w:multiLevelType w:val="hybridMultilevel"/>
    <w:tmpl w:val="17C681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3552E"/>
    <w:multiLevelType w:val="hybridMultilevel"/>
    <w:tmpl w:val="0080A81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19CC"/>
    <w:rsid w:val="000A5DA9"/>
    <w:rsid w:val="000B2275"/>
    <w:rsid w:val="000C06E6"/>
    <w:rsid w:val="000D4BB9"/>
    <w:rsid w:val="00111476"/>
    <w:rsid w:val="001146C6"/>
    <w:rsid w:val="00115BF8"/>
    <w:rsid w:val="0012685E"/>
    <w:rsid w:val="00172D9B"/>
    <w:rsid w:val="00192F2F"/>
    <w:rsid w:val="0019386A"/>
    <w:rsid w:val="001A0ABE"/>
    <w:rsid w:val="001A60B8"/>
    <w:rsid w:val="001D00D1"/>
    <w:rsid w:val="00240B75"/>
    <w:rsid w:val="002437C0"/>
    <w:rsid w:val="002549C1"/>
    <w:rsid w:val="00260636"/>
    <w:rsid w:val="00270D92"/>
    <w:rsid w:val="002C1428"/>
    <w:rsid w:val="002E2049"/>
    <w:rsid w:val="002E545A"/>
    <w:rsid w:val="00326F8E"/>
    <w:rsid w:val="00346883"/>
    <w:rsid w:val="003B0584"/>
    <w:rsid w:val="00407185"/>
    <w:rsid w:val="004278EE"/>
    <w:rsid w:val="00435EE0"/>
    <w:rsid w:val="004716D6"/>
    <w:rsid w:val="004A1072"/>
    <w:rsid w:val="004E672B"/>
    <w:rsid w:val="005178D6"/>
    <w:rsid w:val="005356AF"/>
    <w:rsid w:val="00545CE7"/>
    <w:rsid w:val="00583B6E"/>
    <w:rsid w:val="005C071D"/>
    <w:rsid w:val="005E5C8F"/>
    <w:rsid w:val="00646DB0"/>
    <w:rsid w:val="00680326"/>
    <w:rsid w:val="00686FCC"/>
    <w:rsid w:val="006B6F5C"/>
    <w:rsid w:val="006F2B3E"/>
    <w:rsid w:val="0071104A"/>
    <w:rsid w:val="007764AC"/>
    <w:rsid w:val="007800B5"/>
    <w:rsid w:val="007B7A33"/>
    <w:rsid w:val="0082611E"/>
    <w:rsid w:val="008411B6"/>
    <w:rsid w:val="008A5BAF"/>
    <w:rsid w:val="008A5DE3"/>
    <w:rsid w:val="008D53A1"/>
    <w:rsid w:val="00956AFA"/>
    <w:rsid w:val="00973E51"/>
    <w:rsid w:val="009C1A1F"/>
    <w:rsid w:val="00A25756"/>
    <w:rsid w:val="00A45832"/>
    <w:rsid w:val="00A45AED"/>
    <w:rsid w:val="00A865E1"/>
    <w:rsid w:val="00AA0854"/>
    <w:rsid w:val="00AC0D6E"/>
    <w:rsid w:val="00AD7C65"/>
    <w:rsid w:val="00AF2FA7"/>
    <w:rsid w:val="00BA4256"/>
    <w:rsid w:val="00BC5C35"/>
    <w:rsid w:val="00BC7A09"/>
    <w:rsid w:val="00C029B4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7508C"/>
    <w:rsid w:val="00D903E4"/>
    <w:rsid w:val="00DB052F"/>
    <w:rsid w:val="00DB4839"/>
    <w:rsid w:val="00DD0140"/>
    <w:rsid w:val="00E22396"/>
    <w:rsid w:val="00E43E6C"/>
    <w:rsid w:val="00E91F14"/>
    <w:rsid w:val="00ED7604"/>
    <w:rsid w:val="00F13E3F"/>
    <w:rsid w:val="00F36C4E"/>
    <w:rsid w:val="00F67598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MQQRJKESPSZQ-216-23268</_dlc_DocId>
    <_dlc_DocIdUrl xmlns="de2725e4-ec5b-47eb-bdd9-6fcbc3c86379">
      <Url>http://tec.mineduc.cl/UCE/curriculum_en_linea/_layouts/DocIdRedir.aspx?ID=MQQRJKESPSZQ-216-23268</Url>
      <Description>MQQRJKESPSZQ-216-23268</Description>
    </_dlc_DocIdUrl>
  </documentManagement>
</p:properties>
</file>

<file path=customXml/itemProps1.xml><?xml version="1.0" encoding="utf-8"?>
<ds:datastoreItem xmlns:ds="http://schemas.openxmlformats.org/officeDocument/2006/customXml" ds:itemID="{08309221-1AD7-4BFC-B7BE-F51D906C50DD}"/>
</file>

<file path=customXml/itemProps2.xml><?xml version="1.0" encoding="utf-8"?>
<ds:datastoreItem xmlns:ds="http://schemas.openxmlformats.org/officeDocument/2006/customXml" ds:itemID="{BA5ED13B-76B8-45A5-8F2B-23A9BCB57F4D}"/>
</file>

<file path=customXml/itemProps3.xml><?xml version="1.0" encoding="utf-8"?>
<ds:datastoreItem xmlns:ds="http://schemas.openxmlformats.org/officeDocument/2006/customXml" ds:itemID="{1A2624B7-9CFE-4B41-984A-8E510B92B05F}"/>
</file>

<file path=customXml/itemProps4.xml><?xml version="1.0" encoding="utf-8"?>
<ds:datastoreItem xmlns:ds="http://schemas.openxmlformats.org/officeDocument/2006/customXml" ds:itemID="{3B5B6C70-4AB1-489F-B4CD-67BE8FE53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2014-01-06T19:46:00Z</cp:lastPrinted>
  <dcterms:created xsi:type="dcterms:W3CDTF">2014-01-06T15:53:00Z</dcterms:created>
  <dcterms:modified xsi:type="dcterms:W3CDTF">2014-01-06T19:46:00Z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d255470d-7d16-41ce-8978-146f5f5ed0be</vt:lpwstr>
  </property>
  <property fmtid="{D5CDD505-2E9C-101B-9397-08002B2CF9AE}" pid="3" name="ContentTypeId">
    <vt:lpwstr>0x0101003CE76336628D1C4DA321C1F5A61526BD</vt:lpwstr>
  </property>
</Properties>
</file>