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12240" w:h="15840"/>
          <w:pgMar w:top="0" w:bottom="0" w:left="680" w:right="0"/>
        </w:sectPr>
      </w:pPr>
    </w:p>
    <w:p>
      <w:pPr>
        <w:spacing w:before="61"/>
        <w:ind w:left="452" w:right="0" w:firstLine="0"/>
        <w:jc w:val="left"/>
        <w:rPr>
          <w:rFonts w:ascii="Arial" w:hAnsi="Arial" w:cs="Arial" w:eastAsia="Arial"/>
          <w:sz w:val="56"/>
          <w:szCs w:val="56"/>
        </w:rPr>
      </w:pPr>
      <w:r>
        <w:rPr/>
        <w:pict>
          <v:group style="position:absolute;margin-left:39.149899pt;margin-top:11.999922pt;width:13.25pt;height:13.3pt;mso-position-horizontal-relative:page;mso-position-vertical-relative:paragraph;z-index:1096" coordorigin="783,240" coordsize="265,266">
            <v:shape style="position:absolute;left:783;top:240;width:265;height:266" coordorigin="783,240" coordsize="265,266" path="m907,240l844,261,800,308,783,373,783,383,805,445,852,489,917,506,939,504,995,479,1034,428,1048,356,1043,335,1011,281,954,247,907,240xe" filled="true" fillcolor="#00c181" stroked="false">
              <v:path arrowok="t"/>
              <v:fill type="solid"/>
            </v:shape>
            <w10:wrap type="none"/>
          </v:group>
        </w:pict>
      </w:r>
      <w:r>
        <w:rPr>
          <w:rFonts w:ascii="Arial"/>
          <w:b/>
          <w:color w:val="00C181"/>
          <w:sz w:val="56"/>
        </w:rPr>
        <w:t>Ciencias</w:t>
      </w:r>
      <w:r>
        <w:rPr>
          <w:rFonts w:ascii="Arial"/>
          <w:b/>
          <w:color w:val="00C181"/>
          <w:spacing w:val="-48"/>
          <w:sz w:val="56"/>
        </w:rPr>
        <w:t> </w:t>
      </w:r>
      <w:r>
        <w:rPr>
          <w:rFonts w:ascii="Arial"/>
          <w:b/>
          <w:color w:val="00C181"/>
          <w:sz w:val="56"/>
        </w:rPr>
        <w:t>Naturales</w:t>
      </w:r>
      <w:r>
        <w:rPr>
          <w:rFonts w:ascii="Arial"/>
          <w:sz w:val="56"/>
        </w:rPr>
      </w:r>
    </w:p>
    <w:p>
      <w:pPr>
        <w:spacing w:before="1"/>
        <w:ind w:left="452" w:right="0" w:firstLine="0"/>
        <w:jc w:val="left"/>
        <w:rPr>
          <w:rFonts w:ascii="Arial" w:hAnsi="Arial" w:cs="Arial" w:eastAsia="Arial"/>
          <w:sz w:val="44"/>
          <w:szCs w:val="44"/>
        </w:rPr>
      </w:pPr>
      <w:r>
        <w:rPr>
          <w:rFonts w:ascii="Arial" w:hAnsi="Arial"/>
          <w:b/>
          <w:color w:val="595958"/>
          <w:sz w:val="44"/>
        </w:rPr>
        <w:t>1º</w:t>
      </w:r>
      <w:r>
        <w:rPr>
          <w:rFonts w:ascii="Arial" w:hAnsi="Arial"/>
          <w:b/>
          <w:color w:val="595958"/>
          <w:spacing w:val="-19"/>
          <w:sz w:val="44"/>
        </w:rPr>
        <w:t> </w:t>
      </w:r>
      <w:r>
        <w:rPr>
          <w:rFonts w:ascii="Arial" w:hAnsi="Arial"/>
          <w:b/>
          <w:color w:val="595958"/>
          <w:spacing w:val="-1"/>
          <w:sz w:val="44"/>
        </w:rPr>
        <w:t>Básico</w:t>
      </w:r>
      <w:r>
        <w:rPr>
          <w:rFonts w:ascii="Arial" w:hAnsi="Arial"/>
          <w:sz w:val="44"/>
        </w:rPr>
      </w:r>
    </w:p>
    <w:p>
      <w:pPr>
        <w:spacing w:before="42"/>
        <w:ind w:left="437" w:right="1003" w:firstLine="0"/>
        <w:jc w:val="center"/>
        <w:rPr>
          <w:rFonts w:ascii="Arial" w:hAnsi="Arial" w:cs="Arial" w:eastAsia="Arial"/>
          <w:sz w:val="46"/>
          <w:szCs w:val="46"/>
        </w:rPr>
      </w:pPr>
      <w:r>
        <w:rPr/>
        <w:br w:type="column"/>
      </w:r>
      <w:r>
        <w:rPr>
          <w:rFonts w:ascii="Arial"/>
          <w:color w:val="4C4C4C"/>
          <w:spacing w:val="-1"/>
          <w:sz w:val="46"/>
        </w:rPr>
        <w:t>Unidad </w:t>
      </w:r>
      <w:r>
        <w:rPr>
          <w:rFonts w:ascii="Arial"/>
          <w:color w:val="4C4C4C"/>
          <w:sz w:val="46"/>
        </w:rPr>
        <w:t>1</w:t>
      </w:r>
      <w:r>
        <w:rPr>
          <w:rFonts w:ascii="Arial"/>
          <w:sz w:val="46"/>
        </w:rPr>
      </w:r>
    </w:p>
    <w:p>
      <w:pPr>
        <w:spacing w:line="240" w:lineRule="auto" w:before="7"/>
        <w:rPr>
          <w:rFonts w:ascii="Arial" w:hAnsi="Arial" w:cs="Arial" w:eastAsia="Arial"/>
          <w:sz w:val="6"/>
          <w:szCs w:val="6"/>
        </w:rPr>
      </w:pPr>
    </w:p>
    <w:p>
      <w:pPr>
        <w:spacing w:line="40" w:lineRule="atLeast"/>
        <w:ind w:left="440" w:right="0" w:firstLine="0"/>
        <w:rPr>
          <w:rFonts w:ascii="Arial" w:hAnsi="Arial" w:cs="Arial" w:eastAsia="Arial"/>
          <w:sz w:val="4"/>
          <w:szCs w:val="4"/>
        </w:rPr>
      </w:pPr>
      <w:r>
        <w:rPr>
          <w:rFonts w:ascii="Arial" w:hAnsi="Arial" w:cs="Arial" w:eastAsia="Arial"/>
          <w:sz w:val="4"/>
          <w:szCs w:val="4"/>
        </w:rPr>
        <w:pict>
          <v:group style="width:95.5pt;height:2pt;mso-position-horizontal-relative:char;mso-position-vertical-relative:line" coordorigin="0,0" coordsize="1910,40">
            <v:group style="position:absolute;left:20;top:20;width:1870;height:2" coordorigin="20,20" coordsize="1870,2">
              <v:shape style="position:absolute;left:20;top:20;width:1870;height:2" coordorigin="20,20" coordsize="1870,0" path="m20,20l1890,20e" filled="false" stroked="true" strokeweight="2pt" strokecolor="#00c181">
                <v:path arrowok="t"/>
              </v:shape>
            </v:group>
          </v:group>
        </w:pict>
      </w:r>
      <w:r>
        <w:rPr>
          <w:rFonts w:ascii="Arial" w:hAnsi="Arial" w:cs="Arial" w:eastAsia="Arial"/>
          <w:sz w:val="4"/>
          <w:szCs w:val="4"/>
        </w:rPr>
      </w:r>
    </w:p>
    <w:p>
      <w:pPr>
        <w:pStyle w:val="Heading1"/>
        <w:spacing w:line="240" w:lineRule="auto" w:before="26"/>
        <w:ind w:right="0"/>
        <w:jc w:val="left"/>
        <w:rPr>
          <w:b w:val="0"/>
          <w:bCs w:val="0"/>
        </w:rPr>
      </w:pPr>
      <w:r>
        <w:rPr>
          <w:color w:val="00C181"/>
          <w:spacing w:val="-1"/>
        </w:rPr>
        <w:t>OA17</w:t>
      </w:r>
      <w:r>
        <w:rPr>
          <w:b w:val="0"/>
        </w:rPr>
      </w:r>
    </w:p>
    <w:p>
      <w:pPr>
        <w:spacing w:before="186"/>
        <w:ind w:left="437" w:right="868" w:firstLine="0"/>
        <w:jc w:val="center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4C4C4C"/>
          <w:spacing w:val="-1"/>
          <w:sz w:val="32"/>
        </w:rPr>
        <w:t>Actividad</w:t>
      </w:r>
      <w:r>
        <w:rPr>
          <w:rFonts w:ascii="Arial"/>
          <w:b/>
          <w:color w:val="4C4C4C"/>
          <w:spacing w:val="-18"/>
          <w:sz w:val="32"/>
        </w:rPr>
        <w:t> </w:t>
      </w:r>
      <w:r>
        <w:rPr>
          <w:rFonts w:ascii="Arial"/>
          <w:b/>
          <w:color w:val="4C4C4C"/>
          <w:sz w:val="32"/>
        </w:rPr>
        <w:t>1</w:t>
      </w:r>
      <w:r>
        <w:rPr>
          <w:rFonts w:ascii="Arial"/>
          <w:sz w:val="32"/>
        </w:rPr>
      </w:r>
    </w:p>
    <w:p>
      <w:pPr>
        <w:spacing w:after="0"/>
        <w:jc w:val="center"/>
        <w:rPr>
          <w:rFonts w:ascii="Arial" w:hAnsi="Arial" w:cs="Arial" w:eastAsia="Arial"/>
          <w:sz w:val="32"/>
          <w:szCs w:val="32"/>
        </w:rPr>
        <w:sectPr>
          <w:type w:val="continuous"/>
          <w:pgSz w:w="12240" w:h="15840"/>
          <w:pgMar w:top="0" w:bottom="0" w:left="680" w:right="0"/>
          <w:cols w:num="2" w:equalWidth="0">
            <w:col w:w="5468" w:space="2776"/>
            <w:col w:w="3316"/>
          </w:cols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  <w:r>
        <w:rPr/>
        <w:pict>
          <v:group style="position:absolute;margin-left:586.5pt;margin-top:0pt;width:25.5pt;height:792pt;mso-position-horizontal-relative:page;mso-position-vertical-relative:page;z-index:1072" coordorigin="11730,0" coordsize="510,15840">
            <v:shape style="position:absolute;left:11730;top:0;width:510;height:15840" coordorigin="11730,0" coordsize="510,15840" path="m11730,15840l12240,15840,12240,0,11730,0,11730,15840xe" filled="true" fillcolor="#00c181" stroked="false">
              <v:path arrowok="t"/>
              <v:fill type="solid"/>
            </v:shape>
            <w10:wrap type="none"/>
          </v:group>
        </w:pict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before="58"/>
        <w:ind w:left="4156" w:right="4872" w:firstLine="0"/>
        <w:jc w:val="center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00C181"/>
          <w:spacing w:val="26"/>
          <w:sz w:val="32"/>
        </w:rPr>
        <w:t>A</w:t>
      </w:r>
      <w:r>
        <w:rPr>
          <w:rFonts w:ascii="Arial"/>
          <w:b/>
          <w:color w:val="00C181"/>
          <w:spacing w:val="33"/>
          <w:sz w:val="32"/>
        </w:rPr>
        <w:t>C</w:t>
      </w:r>
      <w:r>
        <w:rPr>
          <w:rFonts w:ascii="Arial"/>
          <w:b/>
          <w:color w:val="00C181"/>
          <w:spacing w:val="30"/>
          <w:sz w:val="32"/>
        </w:rPr>
        <w:t>T</w:t>
      </w:r>
      <w:r>
        <w:rPr>
          <w:rFonts w:ascii="Arial"/>
          <w:b/>
          <w:color w:val="00C181"/>
          <w:spacing w:val="31"/>
          <w:sz w:val="32"/>
        </w:rPr>
        <w:t>IVI</w:t>
      </w:r>
      <w:r>
        <w:rPr>
          <w:rFonts w:ascii="Arial"/>
          <w:b/>
          <w:color w:val="00C181"/>
          <w:spacing w:val="33"/>
          <w:sz w:val="32"/>
        </w:rPr>
        <w:t>D</w:t>
      </w:r>
      <w:r>
        <w:rPr>
          <w:rFonts w:ascii="Arial"/>
          <w:b/>
          <w:color w:val="00C181"/>
          <w:spacing w:val="21"/>
          <w:sz w:val="32"/>
        </w:rPr>
        <w:t>A</w:t>
      </w:r>
      <w:r>
        <w:rPr>
          <w:rFonts w:ascii="Arial"/>
          <w:b/>
          <w:color w:val="00C181"/>
          <w:sz w:val="32"/>
        </w:rPr>
        <w:t>D</w:t>
      </w:r>
      <w:r>
        <w:rPr>
          <w:rFonts w:ascii="Arial"/>
          <w:sz w:val="32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41"/>
          <w:szCs w:val="41"/>
        </w:rPr>
      </w:pPr>
    </w:p>
    <w:p>
      <w:pPr>
        <w:spacing w:before="0"/>
        <w:ind w:left="4191" w:right="4872" w:firstLine="0"/>
        <w:jc w:val="center"/>
        <w:rPr>
          <w:rFonts w:ascii="Arial" w:hAnsi="Arial" w:cs="Arial" w:eastAsia="Arial"/>
          <w:sz w:val="40"/>
          <w:szCs w:val="40"/>
        </w:rPr>
      </w:pPr>
      <w:r>
        <w:rPr>
          <w:rFonts w:ascii="Arial"/>
          <w:b/>
          <w:color w:val="3E3E3E"/>
          <w:spacing w:val="-1"/>
          <w:sz w:val="40"/>
        </w:rPr>
        <w:t>KPSI</w:t>
      </w:r>
      <w:r>
        <w:rPr>
          <w:rFonts w:ascii="Arial"/>
          <w:b/>
          <w:color w:val="3E3E3E"/>
          <w:spacing w:val="-3"/>
          <w:sz w:val="40"/>
        </w:rPr>
        <w:t> </w:t>
      </w:r>
      <w:r>
        <w:rPr>
          <w:rFonts w:ascii="Arial"/>
          <w:b/>
          <w:color w:val="3E3E3E"/>
          <w:spacing w:val="-1"/>
          <w:sz w:val="40"/>
        </w:rPr>
        <w:t>postest</w:t>
      </w:r>
      <w:r>
        <w:rPr>
          <w:rFonts w:ascii="Arial"/>
          <w:sz w:val="4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9"/>
          <w:szCs w:val="9"/>
        </w:rPr>
      </w:pPr>
    </w:p>
    <w:p>
      <w:pPr>
        <w:spacing w:line="40" w:lineRule="atLeast"/>
        <w:ind w:left="2084" w:right="0" w:firstLine="0"/>
        <w:rPr>
          <w:rFonts w:ascii="Arial" w:hAnsi="Arial" w:cs="Arial" w:eastAsia="Arial"/>
          <w:sz w:val="4"/>
          <w:szCs w:val="4"/>
        </w:rPr>
      </w:pPr>
      <w:r>
        <w:rPr>
          <w:rFonts w:ascii="Arial" w:hAnsi="Arial" w:cs="Arial" w:eastAsia="Arial"/>
          <w:sz w:val="4"/>
          <w:szCs w:val="4"/>
        </w:rPr>
        <w:pict>
          <v:group style="width:337.5pt;height:2pt;mso-position-horizontal-relative:char;mso-position-vertical-relative:line" coordorigin="0,0" coordsize="6750,40">
            <v:group style="position:absolute;left:20;top:20;width:6710;height:2" coordorigin="20,20" coordsize="6710,2">
              <v:shape style="position:absolute;left:20;top:20;width:6710;height:2" coordorigin="20,20" coordsize="6710,0" path="m20,20l6730,20e" filled="false" stroked="true" strokeweight="2pt" strokecolor="#00c181">
                <v:path arrowok="t"/>
              </v:shape>
            </v:group>
          </v:group>
        </w:pict>
      </w:r>
      <w:r>
        <w:rPr>
          <w:rFonts w:ascii="Arial" w:hAnsi="Arial" w:cs="Arial" w:eastAsia="Arial"/>
          <w:sz w:val="4"/>
          <w:szCs w:val="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0"/>
          <w:szCs w:val="40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33"/>
          <w:szCs w:val="33"/>
        </w:rPr>
      </w:pPr>
    </w:p>
    <w:p>
      <w:pPr>
        <w:pStyle w:val="BodyText"/>
        <w:spacing w:line="450" w:lineRule="auto"/>
        <w:ind w:left="452" w:right="2428" w:firstLine="0"/>
        <w:jc w:val="left"/>
      </w:pPr>
      <w:r>
        <w:rPr/>
        <w:t>El </w:t>
      </w:r>
      <w:r>
        <w:rPr>
          <w:spacing w:val="-1"/>
        </w:rPr>
        <w:t>siguiente ejemplo presenta</w:t>
      </w:r>
      <w:r>
        <w:rPr>
          <w:spacing w:val="1"/>
        </w:rPr>
        <w:t> </w:t>
      </w:r>
      <w:r>
        <w:rPr>
          <w:spacing w:val="-1"/>
        </w:rPr>
        <w:t>afirmaciones,</w:t>
      </w:r>
      <w:r>
        <w:rPr/>
        <w:t> </w:t>
      </w:r>
      <w:r>
        <w:rPr>
          <w:spacing w:val="-1"/>
        </w:rPr>
        <w:t>relacionadas</w:t>
      </w:r>
      <w:r>
        <w:rPr/>
        <w:t> </w:t>
      </w:r>
      <w:r>
        <w:rPr>
          <w:spacing w:val="-1"/>
        </w:rPr>
        <w:t>con </w:t>
      </w:r>
      <w:r>
        <w:rPr/>
        <w:t>el OA</w:t>
      </w:r>
      <w:r>
        <w:rPr>
          <w:spacing w:val="-2"/>
        </w:rPr>
        <w:t> </w:t>
      </w:r>
      <w:r>
        <w:rPr/>
        <w:t>17.</w:t>
      </w:r>
      <w:r>
        <w:rPr>
          <w:spacing w:val="49"/>
        </w:rPr>
        <w:t> </w:t>
      </w:r>
      <w:r>
        <w:rPr>
          <w:spacing w:val="-1"/>
        </w:rPr>
        <w:t>Categorías</w:t>
      </w:r>
    </w:p>
    <w:p>
      <w:pPr>
        <w:pStyle w:val="BodyText"/>
        <w:numPr>
          <w:ilvl w:val="0"/>
          <w:numId w:val="1"/>
        </w:numPr>
        <w:tabs>
          <w:tab w:pos="1005" w:val="left" w:leader="none"/>
        </w:tabs>
        <w:spacing w:line="240" w:lineRule="auto" w:before="7" w:after="0"/>
        <w:ind w:left="1004" w:right="0" w:hanging="268"/>
        <w:jc w:val="left"/>
      </w:pPr>
      <w:r>
        <w:rPr/>
        <w:t>Se</w:t>
      </w:r>
      <w:r>
        <w:rPr>
          <w:spacing w:val="-1"/>
        </w:rPr>
        <w:t> lo</w:t>
      </w:r>
      <w:r>
        <w:rPr>
          <w:spacing w:val="1"/>
        </w:rPr>
        <w:t> </w:t>
      </w:r>
      <w:r>
        <w:rPr>
          <w:spacing w:val="-1"/>
        </w:rPr>
        <w:t>podría</w:t>
      </w:r>
      <w:r>
        <w:rPr>
          <w:spacing w:val="1"/>
        </w:rPr>
        <w:t> </w:t>
      </w:r>
      <w:r>
        <w:rPr>
          <w:spacing w:val="-1"/>
        </w:rPr>
        <w:t>explicar </w:t>
      </w:r>
      <w:r>
        <w:rPr/>
        <w:t>a</w:t>
      </w:r>
      <w:r>
        <w:rPr>
          <w:spacing w:val="-1"/>
        </w:rPr>
        <w:t> </w:t>
      </w:r>
      <w:r>
        <w:rPr/>
        <w:t>mis </w:t>
      </w:r>
      <w:r>
        <w:rPr>
          <w:spacing w:val="-1"/>
        </w:rPr>
        <w:t>compañeros.</w:t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1072" w:val="left" w:leader="none"/>
        </w:tabs>
        <w:spacing w:line="240" w:lineRule="auto" w:before="0" w:after="0"/>
        <w:ind w:left="1072" w:right="0" w:hanging="269"/>
        <w:jc w:val="left"/>
      </w:pPr>
      <w:r>
        <w:rPr>
          <w:spacing w:val="-1"/>
        </w:rPr>
        <w:t>Lo</w:t>
      </w:r>
      <w:r>
        <w:rPr>
          <w:spacing w:val="1"/>
        </w:rPr>
        <w:t> </w:t>
      </w:r>
      <w:r>
        <w:rPr>
          <w:spacing w:val="-1"/>
        </w:rPr>
        <w:t>sé,</w:t>
      </w:r>
      <w:r>
        <w:rPr/>
        <w:t> </w:t>
      </w:r>
      <w:r>
        <w:rPr>
          <w:spacing w:val="-1"/>
        </w:rPr>
        <w:t>pero</w:t>
      </w:r>
      <w:r>
        <w:rPr>
          <w:spacing w:val="1"/>
        </w:rPr>
        <w:t> </w:t>
      </w:r>
      <w:r>
        <w:rPr>
          <w:spacing w:val="-1"/>
        </w:rPr>
        <w:t>no</w:t>
      </w:r>
      <w:r>
        <w:rPr>
          <w:spacing w:val="1"/>
        </w:rPr>
        <w:t> </w:t>
      </w:r>
      <w:r>
        <w:rPr/>
        <w:t>sé</w:t>
      </w:r>
      <w:r>
        <w:rPr>
          <w:spacing w:val="1"/>
        </w:rPr>
        <w:t> </w:t>
      </w:r>
      <w:r>
        <w:rPr/>
        <w:t>si</w:t>
      </w:r>
      <w:r>
        <w:rPr>
          <w:spacing w:val="-3"/>
        </w:rPr>
        <w:t> </w:t>
      </w:r>
      <w:r>
        <w:rPr>
          <w:spacing w:val="-1"/>
        </w:rPr>
        <w:t>podría</w:t>
      </w:r>
      <w:r>
        <w:rPr>
          <w:spacing w:val="1"/>
        </w:rPr>
        <w:t> </w:t>
      </w:r>
      <w:r>
        <w:rPr>
          <w:spacing w:val="-1"/>
        </w:rPr>
        <w:t>explicárselo</w:t>
      </w:r>
      <w:r>
        <w:rPr>
          <w:spacing w:val="1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alguien.</w:t>
      </w: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0"/>
          <w:numId w:val="1"/>
        </w:numPr>
        <w:tabs>
          <w:tab w:pos="1072" w:val="left" w:leader="none"/>
        </w:tabs>
        <w:spacing w:line="240" w:lineRule="auto" w:before="0" w:after="0"/>
        <w:ind w:left="1072" w:right="0" w:hanging="269"/>
        <w:jc w:val="left"/>
      </w:pPr>
      <w:r>
        <w:rPr>
          <w:spacing w:val="-1"/>
        </w:rPr>
        <w:t>No tengo</w:t>
      </w:r>
      <w:r>
        <w:rPr>
          <w:spacing w:val="1"/>
        </w:rPr>
        <w:t> </w:t>
      </w:r>
      <w:r>
        <w:rPr>
          <w:spacing w:val="-1"/>
        </w:rPr>
        <w:t>seguridad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saberlo.</w:t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1072" w:val="left" w:leader="none"/>
        </w:tabs>
        <w:spacing w:line="240" w:lineRule="auto" w:before="0" w:after="0"/>
        <w:ind w:left="1072" w:right="0" w:hanging="269"/>
        <w:jc w:val="left"/>
      </w:pPr>
      <w:r>
        <w:rPr>
          <w:spacing w:val="-1"/>
        </w:rPr>
        <w:t>No</w:t>
      </w:r>
      <w:r>
        <w:rPr>
          <w:spacing w:val="1"/>
        </w:rPr>
        <w:t> </w:t>
      </w:r>
      <w:r>
        <w:rPr>
          <w:spacing w:val="-2"/>
        </w:rPr>
        <w:t>lo</w:t>
      </w:r>
      <w:r>
        <w:rPr>
          <w:spacing w:val="1"/>
        </w:rPr>
        <w:t> </w:t>
      </w:r>
      <w:r>
        <w:rPr>
          <w:spacing w:val="-1"/>
        </w:rPr>
        <w:t>entiendo.</w:t>
      </w:r>
      <w:r>
        <w:rPr/>
        <w:t> </w:t>
      </w:r>
      <w:r>
        <w:rPr>
          <w:spacing w:val="-2"/>
        </w:rPr>
        <w:t>No</w:t>
      </w:r>
      <w:r>
        <w:rPr>
          <w:spacing w:val="1"/>
        </w:rPr>
        <w:t> </w:t>
      </w:r>
      <w:r>
        <w:rPr>
          <w:spacing w:val="-2"/>
        </w:rPr>
        <w:t>lo</w:t>
      </w:r>
      <w:r>
        <w:rPr>
          <w:spacing w:val="1"/>
        </w:rPr>
        <w:t> </w:t>
      </w:r>
      <w:r>
        <w:rPr/>
        <w:t>sé.</w:t>
      </w: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75" w:lineRule="auto"/>
        <w:ind w:left="452" w:right="1226" w:firstLine="0"/>
        <w:jc w:val="left"/>
      </w:pPr>
      <w:r>
        <w:rPr>
          <w:spacing w:val="-1"/>
        </w:rPr>
        <w:t>Según</w:t>
      </w:r>
      <w:r>
        <w:rPr>
          <w:spacing w:val="1"/>
        </w:rPr>
        <w:t> </w:t>
      </w:r>
      <w:r>
        <w:rPr>
          <w:spacing w:val="-1"/>
        </w:rPr>
        <w:t>las</w:t>
      </w:r>
      <w:r>
        <w:rPr/>
        <w:t> </w:t>
      </w:r>
      <w:r>
        <w:rPr>
          <w:spacing w:val="-1"/>
        </w:rPr>
        <w:t>categorías</w:t>
      </w:r>
      <w:r>
        <w:rPr/>
        <w:t> </w:t>
      </w:r>
      <w:r>
        <w:rPr>
          <w:spacing w:val="-1"/>
        </w:rPr>
        <w:t>anteriores,</w:t>
      </w:r>
      <w:r>
        <w:rPr>
          <w:spacing w:val="-2"/>
        </w:rPr>
        <w:t> </w:t>
      </w:r>
      <w:r>
        <w:rPr>
          <w:spacing w:val="-1"/>
        </w:rPr>
        <w:t>marque</w:t>
      </w:r>
      <w:r>
        <w:rPr>
          <w:spacing w:val="1"/>
        </w:rPr>
        <w:t> </w:t>
      </w:r>
      <w:r>
        <w:rPr>
          <w:spacing w:val="-1"/>
        </w:rPr>
        <w:t>con </w:t>
      </w:r>
      <w:r>
        <w:rPr/>
        <w:t>una</w:t>
      </w:r>
      <w:r>
        <w:rPr>
          <w:spacing w:val="1"/>
        </w:rPr>
        <w:t> </w:t>
      </w:r>
      <w:r>
        <w:rPr/>
        <w:t>X</w:t>
      </w:r>
      <w:r>
        <w:rPr>
          <w:spacing w:val="-2"/>
        </w:rPr>
        <w:t> </w:t>
      </w:r>
      <w:r>
        <w:rPr>
          <w:spacing w:val="-1"/>
        </w:rPr>
        <w:t>en</w:t>
      </w:r>
      <w:r>
        <w:rPr>
          <w:spacing w:val="1"/>
        </w:rPr>
        <w:t> </w:t>
      </w:r>
      <w:r>
        <w:rPr/>
        <w:t>el </w:t>
      </w:r>
      <w:r>
        <w:rPr>
          <w:spacing w:val="-1"/>
        </w:rPr>
        <w:t>recuadro</w:t>
      </w:r>
      <w:r>
        <w:rPr>
          <w:spacing w:val="1"/>
        </w:rPr>
        <w:t> </w:t>
      </w:r>
      <w:r>
        <w:rPr>
          <w:spacing w:val="-1"/>
        </w:rPr>
        <w:t>que</w:t>
      </w:r>
      <w:r>
        <w:rPr>
          <w:spacing w:val="1"/>
        </w:rPr>
        <w:t> </w:t>
      </w:r>
      <w:r>
        <w:rPr>
          <w:spacing w:val="-1"/>
        </w:rPr>
        <w:t>corresponda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45"/>
        </w:rPr>
        <w:t> </w:t>
      </w:r>
      <w:r>
        <w:rPr>
          <w:spacing w:val="-1"/>
        </w:rPr>
        <w:t>nivel</w:t>
      </w:r>
      <w:r>
        <w:rPr/>
        <w:t> de</w:t>
      </w:r>
      <w:r>
        <w:rPr>
          <w:spacing w:val="1"/>
        </w:rPr>
        <w:t> </w:t>
      </w:r>
      <w:r>
        <w:rPr>
          <w:spacing w:val="-1"/>
        </w:rPr>
        <w:t>conocimiento </w:t>
      </w:r>
      <w:r>
        <w:rPr/>
        <w:t>o</w:t>
      </w:r>
      <w:r>
        <w:rPr>
          <w:spacing w:val="1"/>
        </w:rPr>
        <w:t> </w:t>
      </w:r>
      <w:r>
        <w:rPr>
          <w:spacing w:val="-1"/>
        </w:rPr>
        <w:t>capacidad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llevar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cabo</w:t>
      </w:r>
      <w:r>
        <w:rPr>
          <w:spacing w:val="1"/>
        </w:rPr>
        <w:t> </w:t>
      </w:r>
      <w:r>
        <w:rPr>
          <w:spacing w:val="-1"/>
        </w:rPr>
        <w:t>lo afirmado.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2"/>
          <w:szCs w:val="22"/>
        </w:rPr>
      </w:pPr>
    </w:p>
    <w:tbl>
      <w:tblPr>
        <w:tblW w:w="0" w:type="auto"/>
        <w:jc w:val="left"/>
        <w:tblInd w:w="10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0"/>
        <w:gridCol w:w="782"/>
        <w:gridCol w:w="708"/>
        <w:gridCol w:w="708"/>
        <w:gridCol w:w="708"/>
      </w:tblGrid>
      <w:tr>
        <w:trPr>
          <w:trHeight w:val="605" w:hRule="exact"/>
        </w:trPr>
        <w:tc>
          <w:tcPr>
            <w:tcW w:w="5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</w:t>
            </w:r>
          </w:p>
        </w:tc>
      </w:tr>
      <w:tr>
        <w:trPr>
          <w:trHeight w:val="770" w:hRule="exact"/>
        </w:trPr>
        <w:tc>
          <w:tcPr>
            <w:tcW w:w="5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left="102" w:right="35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1.-La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reacción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química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es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un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proceso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de</w:t>
            </w:r>
            <w:r>
              <w:rPr>
                <w:rFonts w:ascii="Arial" w:hAnsi="Arial"/>
                <w:spacing w:val="-2"/>
                <w:sz w:val="22"/>
              </w:rPr>
              <w:t> reorganización</w:t>
            </w:r>
            <w:r>
              <w:rPr>
                <w:rFonts w:ascii="Arial" w:hAnsi="Arial"/>
                <w:spacing w:val="58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atómica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que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genera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productos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y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presenta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mediante</w:t>
            </w:r>
            <w:r>
              <w:rPr>
                <w:rFonts w:ascii="Arial" w:hAnsi="Arial"/>
                <w:spacing w:val="27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una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ecuación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química.</w:t>
            </w:r>
            <w:r>
              <w:rPr>
                <w:rFonts w:ascii="Arial" w:hAnsi="Arial"/>
                <w:sz w:val="22"/>
              </w:rPr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22" w:hRule="exact"/>
        </w:trPr>
        <w:tc>
          <w:tcPr>
            <w:tcW w:w="5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86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4.-Puedo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2"/>
                <w:sz w:val="22"/>
              </w:rPr>
              <w:t>explicar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una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reacción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química</w:t>
            </w:r>
            <w:r>
              <w:rPr>
                <w:rFonts w:ascii="Arial" w:hAnsi="Arial"/>
                <w:sz w:val="22"/>
              </w:rPr>
              <w:t> a </w:t>
            </w:r>
            <w:r>
              <w:rPr>
                <w:rFonts w:ascii="Arial" w:hAnsi="Arial"/>
                <w:spacing w:val="-1"/>
                <w:sz w:val="22"/>
              </w:rPr>
              <w:t>partir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pacing w:val="-2"/>
                <w:sz w:val="22"/>
              </w:rPr>
              <w:t>del</w:t>
            </w:r>
            <w:r>
              <w:rPr>
                <w:rFonts w:ascii="Arial" w:hAnsi="Arial"/>
                <w:spacing w:val="40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balance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de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cantidades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2"/>
                <w:sz w:val="22"/>
              </w:rPr>
              <w:t>de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reactantes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y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productos.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70" w:hRule="exact"/>
        </w:trPr>
        <w:tc>
          <w:tcPr>
            <w:tcW w:w="5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left="102" w:right="24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5.-Caracterizo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cambios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2"/>
                <w:sz w:val="22"/>
              </w:rPr>
              <w:t>del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sistema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(temperatura, color</w:t>
            </w:r>
            <w:r>
              <w:rPr>
                <w:rFonts w:ascii="Arial" w:hAnsi="Arial"/>
                <w:spacing w:val="30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precipitado, acidez,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pacing w:val="-2"/>
                <w:sz w:val="22"/>
              </w:rPr>
              <w:t>entre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otros) para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diversas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reacciones</w:t>
            </w:r>
            <w:r>
              <w:rPr>
                <w:rFonts w:ascii="Arial" w:hAnsi="Arial"/>
                <w:spacing w:val="26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químicas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del</w:t>
            </w:r>
            <w:r>
              <w:rPr>
                <w:rFonts w:ascii="Arial" w:hAnsi="Arial"/>
                <w:spacing w:val="-3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medio.</w:t>
            </w:r>
            <w:r>
              <w:rPr>
                <w:rFonts w:ascii="Arial" w:hAnsi="Arial"/>
                <w:sz w:val="22"/>
              </w:rPr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sectPr>
      <w:type w:val="continuous"/>
      <w:pgSz w:w="12240" w:h="15840"/>
      <w:pgMar w:top="0" w:bottom="0" w:left="6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04" w:hanging="269"/>
        <w:jc w:val="right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>
        <w:ind w:left="2060" w:hanging="26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115" w:hanging="2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71" w:hanging="2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26" w:hanging="2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82" w:hanging="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37" w:hanging="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93" w:hanging="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448" w:hanging="26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72" w:hanging="269"/>
    </w:pPr>
    <w:rPr>
      <w:rFonts w:ascii="Arial" w:hAnsi="Arial" w:eastAsia="Arial"/>
      <w:sz w:val="24"/>
      <w:szCs w:val="24"/>
    </w:rPr>
  </w:style>
  <w:style w:styleId="Heading1" w:type="paragraph">
    <w:name w:val="Heading 1"/>
    <w:basedOn w:val="Normal"/>
    <w:uiPriority w:val="1"/>
    <w:qFormat/>
    <w:pPr>
      <w:ind w:left="1249"/>
      <w:outlineLvl w:val="1"/>
    </w:pPr>
    <w:rPr>
      <w:rFonts w:ascii="Arial" w:hAnsi="Arial" w:eastAsia="Arial"/>
      <w:b/>
      <w:bCs/>
      <w:sz w:val="40"/>
      <w:szCs w:val="4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dcterms:created xsi:type="dcterms:W3CDTF">2019-05-13T14:21:11Z</dcterms:created>
  <dcterms:modified xsi:type="dcterms:W3CDTF">2019-05-13T14:21:11Z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LastSaved">
    <vt:filetime>2019-05-13T00:00:00Z</vt:filetime>
  </property>
</Properties>
</file>