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67631" w14:textId="77777777" w:rsidR="00AF51CA" w:rsidRPr="00CC34CE" w:rsidRDefault="007505F0" w:rsidP="00AF51CA">
      <w:pPr>
        <w:spacing w:after="0" w:line="240" w:lineRule="auto"/>
        <w:jc w:val="center"/>
        <w:rPr>
          <w:rFonts w:ascii="Arial" w:hAnsi="Arial" w:cs="Arial"/>
          <w:b/>
          <w:bCs/>
          <w:color w:val="D557AF"/>
          <w:spacing w:val="30"/>
          <w:sz w:val="28"/>
          <w:szCs w:val="28"/>
        </w:rPr>
      </w:pPr>
      <w:r>
        <w:rPr>
          <w:rFonts w:ascii="Arial" w:hAnsi="Arial" w:cs="Arial"/>
          <w:b/>
          <w:bCs/>
          <w:color w:val="D557AF"/>
          <w:spacing w:val="30"/>
          <w:sz w:val="28"/>
          <w:szCs w:val="28"/>
        </w:rPr>
        <w:t>GU</w:t>
      </w:r>
      <w:r w:rsidR="0014013E">
        <w:rPr>
          <w:rFonts w:ascii="Arial" w:hAnsi="Arial" w:cs="Arial"/>
          <w:b/>
          <w:bCs/>
          <w:color w:val="D557AF"/>
          <w:spacing w:val="30"/>
          <w:sz w:val="28"/>
          <w:szCs w:val="28"/>
        </w:rPr>
        <w:t>I</w:t>
      </w:r>
      <w:r w:rsidR="0050504B">
        <w:rPr>
          <w:rFonts w:ascii="Arial" w:hAnsi="Arial" w:cs="Arial"/>
          <w:b/>
          <w:bCs/>
          <w:color w:val="D557AF"/>
          <w:spacing w:val="30"/>
          <w:sz w:val="28"/>
          <w:szCs w:val="28"/>
        </w:rPr>
        <w:t>Ó</w:t>
      </w:r>
      <w:r w:rsidR="0090279E">
        <w:rPr>
          <w:rFonts w:ascii="Arial" w:hAnsi="Arial" w:cs="Arial"/>
          <w:b/>
          <w:bCs/>
          <w:color w:val="D557AF"/>
          <w:spacing w:val="30"/>
          <w:sz w:val="28"/>
          <w:szCs w:val="28"/>
        </w:rPr>
        <w:t>N DE USO</w:t>
      </w:r>
    </w:p>
    <w:p w14:paraId="3760FF15" w14:textId="77777777" w:rsidR="005B6E58" w:rsidRPr="00176A66" w:rsidRDefault="00487AA1" w:rsidP="005B6E58">
      <w:pPr>
        <w:shd w:val="clear" w:color="auto" w:fill="FFFFFF"/>
        <w:spacing w:before="150" w:after="300" w:line="240" w:lineRule="auto"/>
        <w:jc w:val="center"/>
        <w:outlineLvl w:val="0"/>
        <w:rPr>
          <w:rFonts w:ascii="Arial" w:hAnsi="Arial" w:cs="Arial"/>
          <w:b/>
          <w:color w:val="4D4D4D"/>
          <w:kern w:val="36"/>
          <w:sz w:val="32"/>
          <w:szCs w:val="32"/>
          <w:lang w:val="es-ES_tradnl"/>
        </w:rPr>
      </w:pPr>
      <w:r>
        <w:rPr>
          <w:rFonts w:ascii="Arial" w:hAnsi="Arial" w:cs="Arial"/>
          <w:b/>
          <w:color w:val="404040" w:themeColor="text1" w:themeTint="BF"/>
          <w:sz w:val="28"/>
          <w:szCs w:val="28"/>
        </w:rPr>
        <w:t>Representación</w:t>
      </w:r>
      <w:r w:rsidR="0075425E" w:rsidRPr="0075425E">
        <w:rPr>
          <w:rFonts w:ascii="Arial" w:hAnsi="Arial" w:cs="Arial"/>
          <w:b/>
          <w:color w:val="404040" w:themeColor="text1" w:themeTint="BF"/>
          <w:sz w:val="28"/>
          <w:szCs w:val="28"/>
        </w:rPr>
        <w:t xml:space="preserve"> de funci</w:t>
      </w:r>
      <w:r w:rsidR="0050504B">
        <w:rPr>
          <w:rFonts w:ascii="Arial" w:hAnsi="Arial" w:cs="Arial"/>
          <w:b/>
          <w:color w:val="404040" w:themeColor="text1" w:themeTint="BF"/>
          <w:sz w:val="28"/>
          <w:szCs w:val="28"/>
        </w:rPr>
        <w:t>ón</w:t>
      </w:r>
      <w:r>
        <w:rPr>
          <w:rFonts w:ascii="Arial" w:hAnsi="Arial" w:cs="Arial"/>
          <w:b/>
          <w:color w:val="404040" w:themeColor="text1" w:themeTint="BF"/>
          <w:sz w:val="28"/>
          <w:szCs w:val="28"/>
        </w:rPr>
        <w:t xml:space="preserve"> lineal</w:t>
      </w:r>
    </w:p>
    <w:p w14:paraId="1F2694D5" w14:textId="77777777" w:rsidR="00AF51CA" w:rsidRDefault="00AF51CA" w:rsidP="00AF51CA">
      <w:pPr>
        <w:spacing w:after="0"/>
        <w:rPr>
          <w:rFonts w:ascii="Arial" w:hAnsi="Arial" w:cs="Arial"/>
        </w:rPr>
      </w:pPr>
      <w:r w:rsidRPr="00A5772A">
        <w:rPr>
          <w:rFonts w:ascii="Arial" w:hAnsi="Arial" w:cs="Arial"/>
          <w:b/>
          <w:color w:val="D557AF"/>
          <w:sz w:val="30"/>
          <w:szCs w:val="30"/>
        </w:rPr>
        <w:t>Palabras clave</w:t>
      </w:r>
    </w:p>
    <w:p w14:paraId="26287ECE" w14:textId="77777777" w:rsidR="00792432" w:rsidRDefault="002374DC" w:rsidP="0055227F">
      <w:pPr>
        <w:spacing w:after="0" w:line="240" w:lineRule="auto"/>
      </w:pPr>
      <w:r w:rsidRPr="002374DC">
        <w:t>Función, Tabla, Relación funcional, Gráfica, Expresión funcional, Variable, Variable independiente, Variable dependiente, Entrada, Salida, Transformación, Cambio, Variación, Variación lineal.</w:t>
      </w:r>
    </w:p>
    <w:p w14:paraId="7A956CFD" w14:textId="77777777" w:rsidR="002374DC" w:rsidRPr="008B39A5" w:rsidRDefault="002374DC" w:rsidP="0055227F">
      <w:pPr>
        <w:spacing w:after="0" w:line="240" w:lineRule="auto"/>
        <w:rPr>
          <w:rFonts w:ascii="Arial" w:hAnsi="Arial" w:cs="Arial"/>
        </w:rPr>
      </w:pPr>
    </w:p>
    <w:tbl>
      <w:tblPr>
        <w:tblW w:w="0" w:type="auto"/>
        <w:jc w:val="center"/>
        <w:tblBorders>
          <w:top w:val="single" w:sz="12" w:space="0" w:color="D558AF"/>
          <w:left w:val="single" w:sz="12" w:space="0" w:color="D558AF"/>
          <w:bottom w:val="single" w:sz="12" w:space="0" w:color="D558AF"/>
          <w:right w:val="single" w:sz="12" w:space="0" w:color="D558AF"/>
        </w:tblBorders>
        <w:shd w:val="clear" w:color="auto" w:fill="D9D9D9"/>
        <w:tblLook w:val="04A0" w:firstRow="1" w:lastRow="0" w:firstColumn="1" w:lastColumn="0" w:noHBand="0" w:noVBand="1"/>
      </w:tblPr>
      <w:tblGrid>
        <w:gridCol w:w="7792"/>
      </w:tblGrid>
      <w:tr w:rsidR="0055227F" w:rsidRPr="00833651" w14:paraId="7EBE9DA2" w14:textId="77777777" w:rsidTr="4EC8D2A6">
        <w:trPr>
          <w:trHeight w:val="1419"/>
          <w:jc w:val="center"/>
        </w:trPr>
        <w:tc>
          <w:tcPr>
            <w:tcW w:w="7792" w:type="dxa"/>
            <w:shd w:val="clear" w:color="auto" w:fill="D9D9D9" w:themeFill="background1" w:themeFillShade="D9"/>
          </w:tcPr>
          <w:p w14:paraId="5183230A" w14:textId="77777777" w:rsidR="0055227F" w:rsidRDefault="0055227F" w:rsidP="0055227F">
            <w:pPr>
              <w:spacing w:after="0" w:line="240" w:lineRule="auto"/>
              <w:rPr>
                <w:rFonts w:ascii="Arial" w:hAnsi="Arial" w:cs="Arial"/>
                <w:i/>
                <w:lang w:val="es-ES"/>
              </w:rPr>
            </w:pPr>
            <w:r>
              <w:rPr>
                <w:rFonts w:ascii="Arial" w:hAnsi="Arial" w:cs="Arial"/>
                <w:b/>
                <w:i/>
                <w:lang w:val="es-ES"/>
              </w:rPr>
              <w:br/>
            </w:r>
            <w:r w:rsidR="004C222F">
              <w:rPr>
                <w:rFonts w:ascii="Arial" w:hAnsi="Arial" w:cs="Arial"/>
                <w:b/>
                <w:i/>
                <w:lang w:val="es-ES"/>
              </w:rPr>
              <w:t>Propósito de esta guía (proveniente del</w:t>
            </w:r>
            <w:r w:rsidR="00FA6433">
              <w:rPr>
                <w:rFonts w:ascii="Arial" w:hAnsi="Arial" w:cs="Arial"/>
                <w:b/>
                <w:i/>
                <w:lang w:val="es-ES"/>
              </w:rPr>
              <w:t xml:space="preserve"> O</w:t>
            </w:r>
            <w:r w:rsidRPr="00153DF9">
              <w:rPr>
                <w:rFonts w:ascii="Arial" w:hAnsi="Arial" w:cs="Arial"/>
                <w:b/>
                <w:i/>
                <w:lang w:val="es-ES"/>
              </w:rPr>
              <w:t xml:space="preserve">bjetivo de Aprendizaje </w:t>
            </w:r>
            <w:r w:rsidR="005B6E58" w:rsidRPr="00153DF9">
              <w:rPr>
                <w:rFonts w:ascii="Arial" w:hAnsi="Arial" w:cs="Arial"/>
                <w:b/>
                <w:i/>
                <w:lang w:val="es-ES"/>
              </w:rPr>
              <w:t>N</w:t>
            </w:r>
            <w:r w:rsidR="00FA6433">
              <w:rPr>
                <w:rFonts w:ascii="Arial" w:hAnsi="Arial" w:cs="Arial"/>
                <w:b/>
                <w:i/>
                <w:lang w:val="es-ES"/>
              </w:rPr>
              <w:t>°</w:t>
            </w:r>
            <w:r w:rsidR="00792432">
              <w:rPr>
                <w:rFonts w:ascii="Arial" w:hAnsi="Arial" w:cs="Arial"/>
                <w:b/>
                <w:i/>
                <w:lang w:val="es-ES"/>
              </w:rPr>
              <w:t>7</w:t>
            </w:r>
            <w:r w:rsidR="004C222F">
              <w:rPr>
                <w:rFonts w:ascii="Arial" w:hAnsi="Arial" w:cs="Arial"/>
                <w:b/>
                <w:i/>
                <w:lang w:val="es-ES"/>
              </w:rPr>
              <w:t>)</w:t>
            </w:r>
          </w:p>
          <w:p w14:paraId="2EE41DA9" w14:textId="77777777" w:rsidR="0055227F" w:rsidRDefault="0055227F" w:rsidP="0055227F">
            <w:pPr>
              <w:spacing w:after="0" w:line="240" w:lineRule="auto"/>
              <w:rPr>
                <w:rFonts w:ascii="Arial" w:hAnsi="Arial" w:cs="Arial"/>
                <w:i/>
                <w:lang w:val="es-ES"/>
              </w:rPr>
            </w:pPr>
          </w:p>
          <w:p w14:paraId="0052ACDF" w14:textId="77777777" w:rsidR="0055227F" w:rsidRPr="001B6760" w:rsidRDefault="4EC8D2A6" w:rsidP="4EC8D2A6">
            <w:pPr>
              <w:spacing w:line="240" w:lineRule="auto"/>
              <w:rPr>
                <w:rFonts w:ascii="Arial" w:hAnsi="Arial" w:cs="Arial"/>
                <w:i/>
                <w:iCs/>
                <w:lang w:val="es-ES"/>
              </w:rPr>
            </w:pPr>
            <w:r w:rsidRPr="4EC8D2A6">
              <w:rPr>
                <w:rFonts w:ascii="Arial" w:hAnsi="Arial" w:cs="Arial"/>
                <w:i/>
                <w:iCs/>
                <w:lang w:val="es-ES"/>
              </w:rPr>
              <w:t>Mostrar que comprenden la noción de función p</w:t>
            </w:r>
            <w:r w:rsidR="002374DC">
              <w:rPr>
                <w:rFonts w:ascii="Arial" w:hAnsi="Arial" w:cs="Arial"/>
                <w:i/>
                <w:iCs/>
                <w:lang w:val="es-ES"/>
              </w:rPr>
              <w:t>or medio</w:t>
            </w:r>
            <w:r w:rsidRPr="4EC8D2A6">
              <w:rPr>
                <w:rFonts w:ascii="Arial" w:hAnsi="Arial" w:cs="Arial"/>
                <w:i/>
                <w:iCs/>
                <w:lang w:val="es-ES"/>
              </w:rPr>
              <w:t xml:space="preserve"> de un cambio lineal</w:t>
            </w:r>
            <w:r w:rsidR="002374DC">
              <w:rPr>
                <w:rFonts w:ascii="Arial" w:hAnsi="Arial" w:cs="Arial"/>
                <w:i/>
                <w:iCs/>
                <w:lang w:val="es-ES"/>
              </w:rPr>
              <w:t xml:space="preserve">, </w:t>
            </w:r>
            <w:r w:rsidRPr="4EC8D2A6">
              <w:rPr>
                <w:rFonts w:ascii="Arial" w:hAnsi="Arial" w:cs="Arial"/>
                <w:i/>
                <w:iCs/>
                <w:lang w:val="es-ES"/>
              </w:rPr>
              <w:t xml:space="preserve">estableciendo reglas entre x e y. </w:t>
            </w:r>
          </w:p>
        </w:tc>
      </w:tr>
    </w:tbl>
    <w:p w14:paraId="71B239A6" w14:textId="77777777" w:rsidR="0055227F" w:rsidRDefault="0055227F" w:rsidP="0055227F">
      <w:pPr>
        <w:spacing w:after="0" w:line="240" w:lineRule="auto"/>
        <w:rPr>
          <w:rFonts w:ascii="Arial" w:hAnsi="Arial" w:cs="Arial"/>
        </w:rPr>
      </w:pPr>
    </w:p>
    <w:p w14:paraId="5D5A8FD0" w14:textId="77777777" w:rsidR="008A1584" w:rsidRDefault="008A1584" w:rsidP="0055227F">
      <w:pPr>
        <w:spacing w:after="0" w:line="240" w:lineRule="auto"/>
        <w:rPr>
          <w:rFonts w:ascii="Arial" w:hAnsi="Arial" w:cs="Arial"/>
        </w:rPr>
      </w:pPr>
    </w:p>
    <w:p w14:paraId="764BF7CD" w14:textId="77777777" w:rsidR="0090279E" w:rsidRDefault="0090279E" w:rsidP="0090279E">
      <w:pPr>
        <w:spacing w:after="0"/>
        <w:rPr>
          <w:rFonts w:ascii="Arial" w:hAnsi="Arial" w:cs="Arial"/>
          <w:b/>
          <w:color w:val="D557AF"/>
          <w:sz w:val="30"/>
          <w:szCs w:val="30"/>
        </w:rPr>
      </w:pPr>
      <w:r w:rsidRPr="008F440A">
        <w:rPr>
          <w:rFonts w:ascii="Arial" w:hAnsi="Arial" w:cs="Arial"/>
          <w:b/>
          <w:color w:val="D557AF"/>
          <w:sz w:val="30"/>
          <w:szCs w:val="30"/>
        </w:rPr>
        <w:t>Presentación</w:t>
      </w:r>
    </w:p>
    <w:p w14:paraId="5B6E5A20" w14:textId="77777777" w:rsidR="005B6E58" w:rsidRPr="007B50E4" w:rsidRDefault="005B6E58" w:rsidP="005B6E58">
      <w:pPr>
        <w:spacing w:after="0"/>
        <w:rPr>
          <w:rFonts w:cs="Arial"/>
          <w:bCs/>
        </w:rPr>
      </w:pPr>
    </w:p>
    <w:p w14:paraId="338451C5" w14:textId="77777777" w:rsidR="00FD081F" w:rsidRDefault="007B50E4" w:rsidP="005B6E58">
      <w:pPr>
        <w:spacing w:after="0"/>
        <w:rPr>
          <w:rFonts w:cs="Arial"/>
          <w:bCs/>
        </w:rPr>
      </w:pPr>
      <w:r w:rsidRPr="007B50E4">
        <w:rPr>
          <w:rFonts w:cs="Arial"/>
          <w:bCs/>
        </w:rPr>
        <w:t xml:space="preserve">El propósito de esta </w:t>
      </w:r>
      <w:r>
        <w:rPr>
          <w:rFonts w:cs="Arial"/>
          <w:bCs/>
        </w:rPr>
        <w:t xml:space="preserve">actividad es introducir </w:t>
      </w:r>
      <w:r w:rsidR="002D0E95">
        <w:rPr>
          <w:rFonts w:cs="Arial"/>
          <w:bCs/>
        </w:rPr>
        <w:t xml:space="preserve">al estudiante en las representaciones </w:t>
      </w:r>
      <w:r w:rsidR="00EA29E2">
        <w:rPr>
          <w:rFonts w:cs="Arial"/>
          <w:bCs/>
        </w:rPr>
        <w:t xml:space="preserve">algebraica, tabular y gráfica de la función lineal, aplicándolas </w:t>
      </w:r>
      <w:r w:rsidR="00F07347">
        <w:rPr>
          <w:rFonts w:cs="Arial"/>
          <w:bCs/>
        </w:rPr>
        <w:t>a</w:t>
      </w:r>
      <w:r w:rsidR="00EA29E2">
        <w:rPr>
          <w:rFonts w:cs="Arial"/>
          <w:bCs/>
        </w:rPr>
        <w:t xml:space="preserve"> la resolución de problemas simples</w:t>
      </w:r>
      <w:r w:rsidR="00FD081F">
        <w:rPr>
          <w:rFonts w:cs="Arial"/>
          <w:bCs/>
        </w:rPr>
        <w:t>.</w:t>
      </w:r>
    </w:p>
    <w:p w14:paraId="7641CBBA" w14:textId="77777777" w:rsidR="00FD081F" w:rsidRDefault="00FD081F" w:rsidP="005B6E58">
      <w:pPr>
        <w:spacing w:after="0"/>
        <w:rPr>
          <w:rFonts w:cs="Arial"/>
          <w:bCs/>
        </w:rPr>
      </w:pPr>
    </w:p>
    <w:p w14:paraId="5531A49E" w14:textId="77777777" w:rsidR="00F07347" w:rsidRPr="00141E5D" w:rsidRDefault="00F07347" w:rsidP="00F07347">
      <w:pPr>
        <w:spacing w:after="0"/>
        <w:rPr>
          <w:rFonts w:ascii="Arial" w:hAnsi="Arial" w:cs="Arial"/>
          <w:b/>
          <w:color w:val="D557AF"/>
          <w:sz w:val="30"/>
          <w:szCs w:val="30"/>
        </w:rPr>
      </w:pPr>
      <w:r w:rsidRPr="00141E5D">
        <w:rPr>
          <w:rFonts w:ascii="Arial" w:hAnsi="Arial" w:cs="Arial"/>
          <w:b/>
          <w:color w:val="D557AF"/>
          <w:sz w:val="30"/>
          <w:szCs w:val="30"/>
        </w:rPr>
        <w:t>Organización de la actividad</w:t>
      </w:r>
    </w:p>
    <w:p w14:paraId="6C851996" w14:textId="77777777" w:rsidR="00F07347" w:rsidRPr="00662654" w:rsidRDefault="00F07347" w:rsidP="00F07347">
      <w:pPr>
        <w:spacing w:after="0" w:line="240" w:lineRule="auto"/>
      </w:pPr>
    </w:p>
    <w:p w14:paraId="493387AD" w14:textId="77777777" w:rsidR="00F07347" w:rsidRDefault="00F07347" w:rsidP="0050504B">
      <w:pPr>
        <w:spacing w:after="0"/>
        <w:rPr>
          <w:rFonts w:cs="Arial"/>
          <w:bCs/>
        </w:rPr>
      </w:pPr>
      <w:r>
        <w:rPr>
          <w:rFonts w:cs="Arial"/>
          <w:bCs/>
        </w:rPr>
        <w:t>Esta actividad se divide en tres actividades secuenciadas, las que se enfocan en la transformación de una representación dada de la función lineal en otra.</w:t>
      </w:r>
    </w:p>
    <w:p w14:paraId="58E8DF2C" w14:textId="77777777" w:rsidR="00F07347" w:rsidRDefault="00F07347" w:rsidP="0050504B">
      <w:pPr>
        <w:spacing w:after="0"/>
        <w:rPr>
          <w:rFonts w:cs="Arial"/>
          <w:bCs/>
        </w:rPr>
      </w:pPr>
    </w:p>
    <w:p w14:paraId="78C68754" w14:textId="2539C3BF" w:rsidR="00F226F8" w:rsidRDefault="00392AA2" w:rsidP="0050504B">
      <w:pPr>
        <w:spacing w:after="0"/>
        <w:rPr>
          <w:rFonts w:cs="Arial"/>
          <w:bCs/>
        </w:rPr>
      </w:pPr>
      <w:r>
        <w:rPr>
          <w:rFonts w:cs="Arial"/>
          <w:bCs/>
        </w:rPr>
        <w:t>La primera actividad se enf</w:t>
      </w:r>
      <w:r w:rsidR="00487AA1">
        <w:rPr>
          <w:rFonts w:cs="Arial"/>
          <w:bCs/>
        </w:rPr>
        <w:t>o</w:t>
      </w:r>
      <w:r>
        <w:rPr>
          <w:rFonts w:cs="Arial"/>
          <w:bCs/>
        </w:rPr>
        <w:t xml:space="preserve">ca en la transformación de la </w:t>
      </w:r>
      <w:r w:rsidRPr="00392AA2">
        <w:rPr>
          <w:rFonts w:cs="Arial"/>
          <w:bCs/>
        </w:rPr>
        <w:t xml:space="preserve">representación </w:t>
      </w:r>
      <w:r w:rsidRPr="00392AA2">
        <w:rPr>
          <w:rFonts w:cs="Arial"/>
          <w:b/>
        </w:rPr>
        <w:t>ALGEBRAICA a la TABULAR</w:t>
      </w:r>
      <w:r>
        <w:rPr>
          <w:rFonts w:cs="Arial"/>
          <w:bCs/>
        </w:rPr>
        <w:t xml:space="preserve">. El foco de esta actividad se centra en que los estudiantes comprendan la manera en que se construye una tabla de valores a partir de la expresión algebraica de una función lineal simple. </w:t>
      </w:r>
      <w:r w:rsidR="00C75B03">
        <w:rPr>
          <w:rFonts w:cs="Arial"/>
          <w:bCs/>
        </w:rPr>
        <w:t xml:space="preserve">En </w:t>
      </w:r>
      <w:r w:rsidR="00B5771A">
        <w:rPr>
          <w:rFonts w:cs="Arial"/>
          <w:bCs/>
        </w:rPr>
        <w:t>este caso</w:t>
      </w:r>
      <w:r w:rsidR="00C75B03">
        <w:rPr>
          <w:rFonts w:cs="Arial"/>
          <w:bCs/>
        </w:rPr>
        <w:t>,</w:t>
      </w:r>
      <w:bookmarkStart w:id="0" w:name="_GoBack"/>
      <w:bookmarkEnd w:id="0"/>
      <w:r w:rsidR="00C75B03">
        <w:rPr>
          <w:rFonts w:cs="Arial"/>
          <w:bCs/>
        </w:rPr>
        <w:t xml:space="preserve"> importa el que entiendan la manera en que se organiza la tabla y cómo las columnas de ésta se relacionan con la variable independiente y con la variable dependiente.</w:t>
      </w:r>
      <w:r w:rsidR="00090DA2">
        <w:rPr>
          <w:rFonts w:cs="Arial"/>
          <w:bCs/>
        </w:rPr>
        <w:t xml:space="preserve"> Este proceso de transformación, si bien es simple, imp</w:t>
      </w:r>
      <w:r w:rsidR="00090CC3">
        <w:rPr>
          <w:rFonts w:cs="Arial"/>
          <w:bCs/>
        </w:rPr>
        <w:t>l</w:t>
      </w:r>
      <w:r w:rsidR="00090DA2">
        <w:rPr>
          <w:rFonts w:cs="Arial"/>
          <w:bCs/>
        </w:rPr>
        <w:t>ica decidir los valores que se considerarán en la variable independiente</w:t>
      </w:r>
      <w:r w:rsidR="00F07347">
        <w:rPr>
          <w:rFonts w:cs="Arial"/>
          <w:bCs/>
        </w:rPr>
        <w:t xml:space="preserve"> y la manera en que se usan para determinar las respuestas a las preguntas que se proponen.</w:t>
      </w:r>
      <w:r w:rsidR="00B653F8">
        <w:rPr>
          <w:rFonts w:cs="Arial"/>
          <w:bCs/>
        </w:rPr>
        <w:t xml:space="preserve"> Se sugiere des</w:t>
      </w:r>
      <w:r w:rsidR="00AF2535">
        <w:rPr>
          <w:rFonts w:cs="Arial"/>
          <w:bCs/>
        </w:rPr>
        <w:t>tacar los aspectos positivos y negativos de cada representación en su propio mérito y en función de las situaciones problemáticas que se proponen.</w:t>
      </w:r>
    </w:p>
    <w:p w14:paraId="73429461" w14:textId="77777777" w:rsidR="00AF2535" w:rsidRDefault="00AF2535" w:rsidP="0050504B">
      <w:pPr>
        <w:spacing w:after="0"/>
        <w:rPr>
          <w:rFonts w:cs="Arial"/>
          <w:bCs/>
        </w:rPr>
      </w:pPr>
    </w:p>
    <w:p w14:paraId="5C43389C" w14:textId="73BC3A3A" w:rsidR="00AF2535" w:rsidRDefault="00487AA1" w:rsidP="0050504B">
      <w:pPr>
        <w:spacing w:after="0"/>
        <w:rPr>
          <w:rFonts w:cs="Arial"/>
          <w:bCs/>
        </w:rPr>
      </w:pPr>
      <w:r>
        <w:rPr>
          <w:rFonts w:cs="Arial"/>
          <w:bCs/>
        </w:rPr>
        <w:t>La primera actividad se enfo</w:t>
      </w:r>
      <w:r w:rsidR="00AF2535">
        <w:rPr>
          <w:rFonts w:cs="Arial"/>
          <w:bCs/>
        </w:rPr>
        <w:t xml:space="preserve">ca en la transformación de la </w:t>
      </w:r>
      <w:r w:rsidR="00AF2535" w:rsidRPr="00392AA2">
        <w:rPr>
          <w:rFonts w:cs="Arial"/>
          <w:bCs/>
        </w:rPr>
        <w:t xml:space="preserve">representación </w:t>
      </w:r>
      <w:r w:rsidR="00AF2535" w:rsidRPr="00392AA2">
        <w:rPr>
          <w:rFonts w:cs="Arial"/>
          <w:b/>
        </w:rPr>
        <w:t>TABULAR</w:t>
      </w:r>
      <w:r w:rsidR="00D5521D">
        <w:rPr>
          <w:rFonts w:cs="Arial"/>
          <w:b/>
        </w:rPr>
        <w:t xml:space="preserve"> </w:t>
      </w:r>
      <w:r w:rsidR="00AF2535" w:rsidRPr="00D5521D">
        <w:rPr>
          <w:rFonts w:cs="Arial"/>
          <w:bCs/>
        </w:rPr>
        <w:t>a la</w:t>
      </w:r>
      <w:r w:rsidR="00AF2535" w:rsidRPr="00392AA2">
        <w:rPr>
          <w:rFonts w:cs="Arial"/>
          <w:b/>
        </w:rPr>
        <w:t xml:space="preserve"> </w:t>
      </w:r>
      <w:r w:rsidR="00AF2535">
        <w:rPr>
          <w:rFonts w:cs="Arial"/>
          <w:b/>
        </w:rPr>
        <w:t>GRÁFICA</w:t>
      </w:r>
      <w:r w:rsidR="00AF2535">
        <w:rPr>
          <w:rFonts w:cs="Arial"/>
          <w:bCs/>
        </w:rPr>
        <w:t>. Esta actividad se centra en que los estudiantes aprendan a con</w:t>
      </w:r>
      <w:r w:rsidR="009658C9">
        <w:rPr>
          <w:rFonts w:cs="Arial"/>
          <w:bCs/>
        </w:rPr>
        <w:t>struir la gráfica de una función lineal</w:t>
      </w:r>
      <w:r w:rsidR="00AF2535">
        <w:rPr>
          <w:rFonts w:cs="Arial"/>
          <w:bCs/>
        </w:rPr>
        <w:t xml:space="preserve"> a partir de la </w:t>
      </w:r>
      <w:r w:rsidR="009658C9">
        <w:rPr>
          <w:rFonts w:cs="Arial"/>
          <w:bCs/>
        </w:rPr>
        <w:t>tabla de valores que se entrega</w:t>
      </w:r>
      <w:r w:rsidR="00AF2535">
        <w:rPr>
          <w:rFonts w:cs="Arial"/>
          <w:bCs/>
        </w:rPr>
        <w:t xml:space="preserve">. </w:t>
      </w:r>
      <w:r w:rsidR="009658C9">
        <w:rPr>
          <w:rFonts w:cs="Arial"/>
          <w:bCs/>
        </w:rPr>
        <w:t>I</w:t>
      </w:r>
      <w:r w:rsidR="00AF2535">
        <w:rPr>
          <w:rFonts w:cs="Arial"/>
          <w:bCs/>
        </w:rPr>
        <w:t xml:space="preserve">mporta que entiendan la manera </w:t>
      </w:r>
      <w:r w:rsidR="009658C9">
        <w:rPr>
          <w:rFonts w:cs="Arial"/>
          <w:bCs/>
        </w:rPr>
        <w:t xml:space="preserve">de </w:t>
      </w:r>
      <w:r w:rsidR="00903810">
        <w:rPr>
          <w:rFonts w:cs="Arial"/>
          <w:bCs/>
        </w:rPr>
        <w:t>representar</w:t>
      </w:r>
      <w:r w:rsidR="009658C9">
        <w:rPr>
          <w:rFonts w:cs="Arial"/>
          <w:bCs/>
        </w:rPr>
        <w:t xml:space="preserve"> los pares de valores de la tabla </w:t>
      </w:r>
      <w:r w:rsidR="00903810">
        <w:rPr>
          <w:rFonts w:cs="Arial"/>
          <w:bCs/>
        </w:rPr>
        <w:t xml:space="preserve">como puntos de la gráfica en el sistema cartesiano, vinculando a la variable independiente con el eje horizontal y a la variable dependiente con el eje vertical. </w:t>
      </w:r>
      <w:r w:rsidR="00AF2535">
        <w:rPr>
          <w:rFonts w:cs="Arial"/>
          <w:bCs/>
        </w:rPr>
        <w:t>Est</w:t>
      </w:r>
      <w:r w:rsidR="0006764D">
        <w:rPr>
          <w:rFonts w:cs="Arial"/>
          <w:bCs/>
        </w:rPr>
        <w:t>a</w:t>
      </w:r>
      <w:r w:rsidR="00AF2535">
        <w:rPr>
          <w:rFonts w:cs="Arial"/>
          <w:bCs/>
        </w:rPr>
        <w:t xml:space="preserve"> transformación</w:t>
      </w:r>
      <w:r w:rsidR="0006764D">
        <w:rPr>
          <w:rFonts w:cs="Arial"/>
          <w:bCs/>
        </w:rPr>
        <w:t xml:space="preserve"> es</w:t>
      </w:r>
      <w:r w:rsidR="00AF2535">
        <w:rPr>
          <w:rFonts w:cs="Arial"/>
          <w:bCs/>
        </w:rPr>
        <w:t xml:space="preserve"> simple,</w:t>
      </w:r>
      <w:r w:rsidR="0006764D">
        <w:rPr>
          <w:rFonts w:cs="Arial"/>
          <w:bCs/>
        </w:rPr>
        <w:t xml:space="preserve"> por lo que no debiese representar una </w:t>
      </w:r>
      <w:r w:rsidR="00D5521D">
        <w:rPr>
          <w:rFonts w:cs="Arial"/>
          <w:bCs/>
        </w:rPr>
        <w:lastRenderedPageBreak/>
        <w:t>dificultad</w:t>
      </w:r>
      <w:r w:rsidR="0006764D">
        <w:rPr>
          <w:rFonts w:cs="Arial"/>
          <w:bCs/>
        </w:rPr>
        <w:t xml:space="preserve"> mayor. Es importante hacer notar que</w:t>
      </w:r>
      <w:r w:rsidR="00C15146">
        <w:rPr>
          <w:rFonts w:cs="Arial"/>
          <w:bCs/>
        </w:rPr>
        <w:t xml:space="preserve"> esta transformación de una tabla de valores (conjunto discreto y finito) se representará y considerará como una función lineal (conjunto continuo e infinito)</w:t>
      </w:r>
      <w:r w:rsidR="00090CC3">
        <w:rPr>
          <w:rFonts w:cs="Arial"/>
          <w:bCs/>
        </w:rPr>
        <w:t xml:space="preserve">, lo que lleva a que el docente debe mostrar este cambio de “naturaleza” de lo representado. Es una extrapolación que </w:t>
      </w:r>
      <w:r w:rsidR="00842699">
        <w:rPr>
          <w:rFonts w:cs="Arial"/>
          <w:bCs/>
        </w:rPr>
        <w:t>“supone” lineal la gráfica obtenida. Es un proceso de modelamiento que en cursos más avanzados se puede justificar con más argumentación matemática.</w:t>
      </w:r>
      <w:r w:rsidR="00F55FD0">
        <w:rPr>
          <w:rFonts w:cs="Arial"/>
          <w:bCs/>
        </w:rPr>
        <w:t xml:space="preserve"> El gráfico y la tabla tienen sus respectivas fortalezas y debilidades, las que se sugiere relevar con los estudiantes de forma directa en cada representación y de forma indirecta </w:t>
      </w:r>
      <w:r w:rsidR="00332270">
        <w:rPr>
          <w:rFonts w:cs="Arial"/>
          <w:bCs/>
        </w:rPr>
        <w:t xml:space="preserve">en </w:t>
      </w:r>
      <w:r w:rsidR="008C07D6">
        <w:rPr>
          <w:rFonts w:cs="Arial"/>
          <w:bCs/>
        </w:rPr>
        <w:t>cómo</w:t>
      </w:r>
      <w:r w:rsidR="00332270">
        <w:rPr>
          <w:rFonts w:cs="Arial"/>
          <w:bCs/>
        </w:rPr>
        <w:t xml:space="preserve"> afecta a las respuestas a </w:t>
      </w:r>
      <w:r w:rsidR="00AF2535">
        <w:rPr>
          <w:rFonts w:cs="Arial"/>
          <w:bCs/>
        </w:rPr>
        <w:t>las respuestas a las preguntas que se proponen.</w:t>
      </w:r>
    </w:p>
    <w:p w14:paraId="19DF9DC1" w14:textId="77777777" w:rsidR="00AF2535" w:rsidRDefault="006A0F21" w:rsidP="0050504B">
      <w:pPr>
        <w:tabs>
          <w:tab w:val="left" w:pos="8030"/>
        </w:tabs>
        <w:spacing w:after="0"/>
        <w:rPr>
          <w:rFonts w:cs="Arial"/>
          <w:bCs/>
        </w:rPr>
      </w:pPr>
      <w:r>
        <w:rPr>
          <w:rFonts w:cs="Arial"/>
          <w:bCs/>
        </w:rPr>
        <w:tab/>
      </w:r>
    </w:p>
    <w:p w14:paraId="32B3A9DD" w14:textId="2E499DE4" w:rsidR="00852329" w:rsidRDefault="006A0F21" w:rsidP="0050504B">
      <w:pPr>
        <w:spacing w:after="0"/>
        <w:rPr>
          <w:bCs/>
        </w:rPr>
      </w:pPr>
      <w:r>
        <w:rPr>
          <w:rFonts w:cs="Arial"/>
          <w:bCs/>
        </w:rPr>
        <w:t xml:space="preserve">La primera actividad se </w:t>
      </w:r>
      <w:r w:rsidR="00D5521D">
        <w:rPr>
          <w:rFonts w:cs="Arial"/>
          <w:bCs/>
        </w:rPr>
        <w:t>enfoca</w:t>
      </w:r>
      <w:r>
        <w:rPr>
          <w:rFonts w:cs="Arial"/>
          <w:bCs/>
        </w:rPr>
        <w:t xml:space="preserve"> en la transformación de la </w:t>
      </w:r>
      <w:r w:rsidRPr="00392AA2">
        <w:rPr>
          <w:rFonts w:cs="Arial"/>
          <w:bCs/>
        </w:rPr>
        <w:t xml:space="preserve">representación </w:t>
      </w:r>
      <w:r>
        <w:rPr>
          <w:rFonts w:cs="Arial"/>
          <w:b/>
        </w:rPr>
        <w:t>GRÁFICA</w:t>
      </w:r>
      <w:r w:rsidRPr="00392AA2">
        <w:rPr>
          <w:rFonts w:cs="Arial"/>
          <w:b/>
        </w:rPr>
        <w:t xml:space="preserve"> a la ALGEBRAICA</w:t>
      </w:r>
      <w:r>
        <w:rPr>
          <w:rFonts w:cs="Arial"/>
          <w:bCs/>
        </w:rPr>
        <w:t>. Esta actividad se orienta a que los estudiantes obtengan la representación gráfica de una función lineal a partir de</w:t>
      </w:r>
      <w:r w:rsidR="00BA60A6">
        <w:rPr>
          <w:rFonts w:cs="Arial"/>
          <w:bCs/>
        </w:rPr>
        <w:t xml:space="preserve"> su respectivo gráfico. En esta parte de la clase, se utilizará el recurso digital </w:t>
      </w:r>
      <w:r w:rsidR="002337DB" w:rsidRPr="008C4ADC">
        <w:rPr>
          <w:b/>
          <w:i/>
          <w:iCs/>
        </w:rPr>
        <w:t>Graficando Rectas Pendiente-Intersección</w:t>
      </w:r>
      <w:r w:rsidR="003C1B9F">
        <w:rPr>
          <w:rStyle w:val="Refdenotaalpie"/>
          <w:rFonts w:cs="Arial"/>
          <w:bCs/>
        </w:rPr>
        <w:footnoteReference w:id="1"/>
      </w:r>
      <w:r w:rsidR="003C1B9F" w:rsidRPr="003C1B9F">
        <w:rPr>
          <w:bCs/>
        </w:rPr>
        <w:t>,</w:t>
      </w:r>
      <w:r w:rsidR="003C1B9F">
        <w:rPr>
          <w:rFonts w:cs="Arial"/>
          <w:bCs/>
        </w:rPr>
        <w:t xml:space="preserve"> asociado a la actividad</w:t>
      </w:r>
      <w:r w:rsidR="002337DB">
        <w:rPr>
          <w:bCs/>
        </w:rPr>
        <w:t xml:space="preserve">. </w:t>
      </w:r>
      <w:r w:rsidR="002D7E4A">
        <w:rPr>
          <w:bCs/>
        </w:rPr>
        <w:t xml:space="preserve">Este recurso permite configurarlo para que los estudiantes (o el profesor con ayuda de ellos) puedan obtener una gráfica similar ala que se entrega en la actividad. Una vez que se consigue esto, se </w:t>
      </w:r>
      <w:r w:rsidR="002E5BCD">
        <w:rPr>
          <w:bCs/>
        </w:rPr>
        <w:t xml:space="preserve">puede leer la expresión algebraica </w:t>
      </w:r>
      <w:r w:rsidR="00D5521D">
        <w:rPr>
          <w:bCs/>
        </w:rPr>
        <w:t>directamente del</w:t>
      </w:r>
      <w:r w:rsidR="002E5BCD">
        <w:rPr>
          <w:bCs/>
        </w:rPr>
        <w:t xml:space="preserve"> recurso digital</w:t>
      </w:r>
      <w:r w:rsidR="004C57F1">
        <w:rPr>
          <w:bCs/>
        </w:rPr>
        <w:t xml:space="preserve">. </w:t>
      </w:r>
    </w:p>
    <w:p w14:paraId="31885854" w14:textId="77777777" w:rsidR="00852329" w:rsidRDefault="00852329" w:rsidP="0050504B">
      <w:pPr>
        <w:spacing w:after="0"/>
        <w:rPr>
          <w:bCs/>
        </w:rPr>
      </w:pPr>
    </w:p>
    <w:p w14:paraId="56B16E93" w14:textId="77777777" w:rsidR="00852329" w:rsidRDefault="00B01BFC" w:rsidP="0050504B">
      <w:pPr>
        <w:spacing w:after="0"/>
        <w:rPr>
          <w:bCs/>
        </w:rPr>
      </w:pPr>
      <w:r>
        <w:rPr>
          <w:bCs/>
        </w:rPr>
        <w:t>El funcionamiento de este recurso digital se resume a continuación:</w:t>
      </w:r>
    </w:p>
    <w:p w14:paraId="6FEBD1FE" w14:textId="77777777" w:rsidR="00B01BFC" w:rsidRDefault="00B01BFC" w:rsidP="002337DB">
      <w:pPr>
        <w:spacing w:after="0" w:line="240" w:lineRule="auto"/>
        <w:rPr>
          <w:bCs/>
        </w:rPr>
      </w:pPr>
    </w:p>
    <w:p w14:paraId="44E40040" w14:textId="77777777" w:rsidR="00B01BFC" w:rsidRPr="001A522C" w:rsidRDefault="00F0194B" w:rsidP="00B01BFC">
      <w:pPr>
        <w:spacing w:after="0" w:line="240" w:lineRule="auto"/>
        <w:jc w:val="center"/>
        <w:rPr>
          <w:iCs/>
          <w:highlight w:val="yellow"/>
          <w:lang w:val="es-ES"/>
        </w:rPr>
      </w:pPr>
      <w:r>
        <w:rPr>
          <w:noProof/>
        </w:rPr>
        <w:pict w14:anchorId="65ED5B29">
          <v:shapetype id="_x0000_t202" coordsize="21600,21600" o:spt="202" path="m,l,21600r21600,l21600,xe">
            <v:stroke joinstyle="miter"/>
            <v:path gradientshapeok="t" o:connecttype="rect"/>
          </v:shapetype>
          <v:shape id="Cuadro de texto 82" o:spid="_x0000_s1026" type="#_x0000_t202" style="position:absolute;left:0;text-align:left;margin-left:257.7pt;margin-top:241.5pt;width:36.75pt;height:36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" filled="f" stroked="f" strokeweight=".5pt">
            <v:textbox>
              <w:txbxContent>
                <w:p w14:paraId="5955D97A" w14:textId="77777777" w:rsidR="00B01BFC" w:rsidRPr="00E501C7" w:rsidRDefault="00B01BFC" w:rsidP="00B01BFC">
                  <w:pPr>
                    <w:rPr>
                      <w:color w:val="FF0000"/>
                      <w:sz w:val="52"/>
                      <w:szCs w:val="52"/>
                      <w:lang w:val="es-ES"/>
                    </w:rPr>
                  </w:pPr>
                  <w:r>
                    <w:rPr>
                      <w:color w:val="FF0000"/>
                      <w:sz w:val="52"/>
                      <w:szCs w:val="52"/>
                      <w:lang w:val="es-ES"/>
                    </w:rPr>
                    <w:t>4</w:t>
                  </w:r>
                </w:p>
              </w:txbxContent>
            </v:textbox>
          </v:shape>
        </w:pict>
      </w:r>
      <w:r>
        <w:rPr>
          <w:noProof/>
        </w:rPr>
        <w:pict w14:anchorId="5DCF2D21">
          <v:line id="Conector recto 60" o:spid="_x0000_s1036" style="position:absolute;left:0;text-align:left;z-index:251689984;visibility:visible;mso-width-relative:margin;mso-height-relative:margin" from="236.9pt,260.35pt" to="261.3pt,2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" strokecolor="red" strokeweight="2.25pt">
            <v:stroke endarrow="open" joinstyle="miter"/>
            <o:lock v:ext="edit" shapetype="f"/>
          </v:line>
        </w:pict>
      </w:r>
      <w:r>
        <w:rPr>
          <w:noProof/>
        </w:rPr>
        <w:pict w14:anchorId="700320C7">
          <v:roundrect id="Rectángulo redondeado 24" o:spid="_x0000_s1035" style="position:absolute;left:0;text-align:left;margin-left:89.35pt;margin-top:244.85pt;width:147.2pt;height:33.75pt;z-index:251686912;visibility:visible;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" filled="f" strokecolor="red" strokeweight="2.25pt">
            <v:stroke joinstyle="miter"/>
            <v:path arrowok="t"/>
          </v:roundrect>
        </w:pict>
      </w:r>
      <w:r>
        <w:rPr>
          <w:noProof/>
        </w:rPr>
        <w:pict w14:anchorId="430D71AC">
          <v:roundrect id="Rectángulo redondeado 6" o:spid="_x0000_s1034" style="position:absolute;left:0;text-align:left;margin-left:46.25pt;margin-top:22.05pt;width:220.25pt;height:220.8pt;z-index:251684864;visibility:visible;mso-width-relative:margin;mso-height-relative:margin;v-text-anchor:middle" arcsize="1705f" filled="f" strokecolor="red" strokeweight="2.25pt">
            <v:stroke joinstyle="miter"/>
            <v:path arrowok="t"/>
          </v:roundrect>
        </w:pict>
      </w:r>
      <w:r>
        <w:rPr>
          <w:noProof/>
        </w:rPr>
        <w:pict w14:anchorId="75CEA53A">
          <v:shape id="Cuadro de texto 81" o:spid="_x0000_s1027" type="#_x0000_t202" style="position:absolute;left:0;text-align:left;margin-left:448.3pt;margin-top:118.55pt;width:36.75pt;height:36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" filled="f" stroked="f" strokeweight=".5pt">
            <v:textbox>
              <w:txbxContent>
                <w:p w14:paraId="051B42C1" w14:textId="77777777" w:rsidR="00B01BFC" w:rsidRPr="00E501C7" w:rsidRDefault="00B01BFC" w:rsidP="00B01BFC">
                  <w:pPr>
                    <w:rPr>
                      <w:color w:val="FF0000"/>
                      <w:sz w:val="52"/>
                      <w:szCs w:val="52"/>
                      <w:lang w:val="es-ES"/>
                    </w:rPr>
                  </w:pPr>
                  <w:r>
                    <w:rPr>
                      <w:color w:val="FF0000"/>
                      <w:sz w:val="52"/>
                      <w:szCs w:val="52"/>
                      <w:lang w:val="es-ES"/>
                    </w:rPr>
                    <w:t>3</w:t>
                  </w:r>
                </w:p>
              </w:txbxContent>
            </v:textbox>
          </v:shape>
        </w:pict>
      </w:r>
      <w:r>
        <w:rPr>
          <w:noProof/>
        </w:rPr>
        <w:pict w14:anchorId="13A5A8CB">
          <v:line id="Conector recto 78" o:spid="_x0000_s1033" style="position:absolute;left:0;text-align:left;z-index:251692032;visibility:visible;mso-width-relative:margin;mso-height-relative:margin" from="426.8pt,137.5pt" to="449.5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" strokecolor="red" strokeweight="2.25pt">
            <v:stroke endarrow="open" joinstyle="miter"/>
            <o:lock v:ext="edit" shapetype="f"/>
          </v:line>
        </w:pict>
      </w:r>
      <w:r>
        <w:rPr>
          <w:noProof/>
        </w:rPr>
        <w:pict w14:anchorId="55493E00">
          <v:roundrect id="Rectángulo redondeado 57" o:spid="_x0000_s1032" style="position:absolute;left:0;text-align:left;margin-left:327.3pt;margin-top:120.15pt;width:98.75pt;height:127.05pt;z-index:251687936;visibility:visible;mso-width-relative:margin;mso-height-relative:margin;v-text-anchor:middle" arcsize="4964f" filled="f" strokecolor="red" strokeweight="2.25pt">
            <v:stroke joinstyle="miter"/>
            <v:path arrowok="t"/>
          </v:roundrect>
        </w:pict>
      </w:r>
      <w:r>
        <w:rPr>
          <w:noProof/>
        </w:rPr>
        <w:pict w14:anchorId="75DC6010">
          <v:line id="Conector recto 59" o:spid="_x0000_s1031" style="position:absolute;left:0;text-align:left;flip:y;z-index:251688960;visibility:visible;mso-width-relative:margin;mso-height-relative:margin" from="442.55pt,16.6pt" to="468.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" strokecolor="red" strokeweight="2.25pt">
            <v:stroke endarrow="open" joinstyle="miter"/>
            <o:lock v:ext="edit" shapetype="f"/>
          </v:line>
        </w:pict>
      </w:r>
      <w:r>
        <w:rPr>
          <w:noProof/>
        </w:rPr>
        <w:pict w14:anchorId="225E2C64">
          <v:roundrect id="Rectángulo redondeado 15" o:spid="_x0000_s1030" style="position:absolute;left:0;text-align:left;margin-left:310.2pt;margin-top:2.7pt;width:132.4pt;height:116.45pt;z-index:251685888;visibility:visible;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" filled="f" strokecolor="red" strokeweight="2.25pt">
            <v:stroke joinstyle="miter"/>
            <v:path arrowok="t"/>
          </v:roundrect>
        </w:pict>
      </w:r>
      <w:r>
        <w:rPr>
          <w:noProof/>
        </w:rPr>
        <w:pict w14:anchorId="11D9C56F">
          <v:shape id="Cuadro de texto 79" o:spid="_x0000_s1028" type="#_x0000_t202" style="position:absolute;left:0;text-align:left;margin-left:-2.15pt;margin-top:7.45pt;width:36.75pt;height:36pt;z-index:251693056;visibility:visible;mso-width-relative:margin;mso-height-relative:margin" filled="f" stroked="f" strokeweight=".5pt">
            <v:textbox>
              <w:txbxContent>
                <w:p w14:paraId="079280CE" w14:textId="77777777" w:rsidR="00B01BFC" w:rsidRPr="00E501C7" w:rsidRDefault="00B01BFC" w:rsidP="00B01BFC">
                  <w:pPr>
                    <w:rPr>
                      <w:color w:val="FF0000"/>
                      <w:sz w:val="52"/>
                      <w:szCs w:val="52"/>
                      <w:lang w:val="es-ES"/>
                    </w:rPr>
                  </w:pPr>
                  <w:r w:rsidRPr="00E501C7">
                    <w:rPr>
                      <w:color w:val="FF0000"/>
                      <w:sz w:val="52"/>
                      <w:szCs w:val="52"/>
                      <w:lang w:val="es-ES"/>
                    </w:rPr>
                    <w:t>1</w:t>
                  </w:r>
                </w:p>
              </w:txbxContent>
            </v:textbox>
          </v:shape>
        </w:pict>
      </w:r>
      <w:r>
        <w:rPr>
          <w:noProof/>
        </w:rPr>
        <w:pict w14:anchorId="6A77E347">
          <v:line id="Conector recto 76" o:spid="_x0000_s1029" style="position:absolute;left:0;text-align:left;flip:x;z-index:251691008;visibility:visible;mso-width-relative:margin;mso-height-relative:margin" from="20.6pt,27pt" to="43.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" strokecolor="red" strokeweight="2.25pt">
            <v:stroke endarrow="open" joinstyle="miter"/>
            <o:lock v:ext="edit" shapetype="f"/>
          </v:line>
        </w:pict>
      </w:r>
      <w:r w:rsidR="00B01BFC" w:rsidRPr="001A522C">
        <w:rPr>
          <w:iCs/>
          <w:noProof/>
          <w:highlight w:val="yellow"/>
          <w:lang w:eastAsia="es-CL"/>
        </w:rPr>
        <w:drawing>
          <wp:inline distT="0" distB="0" distL="0" distR="0" wp14:anchorId="1456FE3A" wp14:editId="6863ABF8">
            <wp:extent cx="5659765" cy="3874957"/>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686524" cy="3893278"/>
                    </a:xfrm>
                    <a:prstGeom prst="rect">
                      <a:avLst/>
                    </a:prstGeom>
                  </pic:spPr>
                </pic:pic>
              </a:graphicData>
            </a:graphic>
          </wp:inline>
        </w:drawing>
      </w:r>
    </w:p>
    <w:p w14:paraId="79EA5E34" w14:textId="77777777" w:rsidR="00B01BFC" w:rsidRPr="0028003D" w:rsidRDefault="00B01BFC" w:rsidP="00B01BFC">
      <w:pPr>
        <w:spacing w:after="0" w:line="240" w:lineRule="auto"/>
        <w:rPr>
          <w:iCs/>
          <w:highlight w:val="yellow"/>
          <w:lang w:val="es-ES"/>
        </w:rPr>
      </w:pPr>
    </w:p>
    <w:p w14:paraId="2F2CF19E" w14:textId="77777777" w:rsidR="00B01BFC" w:rsidRPr="0028003D" w:rsidRDefault="00B01BFC" w:rsidP="00B01BFC">
      <w:pPr>
        <w:spacing w:after="0" w:line="240" w:lineRule="auto"/>
        <w:rPr>
          <w:iCs/>
          <w:lang w:val="es-ES"/>
        </w:rPr>
      </w:pPr>
    </w:p>
    <w:p w14:paraId="6A3E16A2" w14:textId="77777777" w:rsidR="00B01BFC" w:rsidRPr="0028003D" w:rsidRDefault="00B01BFC" w:rsidP="0050504B">
      <w:pPr>
        <w:pStyle w:val="Prrafodelista"/>
        <w:numPr>
          <w:ilvl w:val="0"/>
          <w:numId w:val="14"/>
        </w:numPr>
        <w:spacing w:after="0"/>
        <w:ind w:left="284" w:hanging="284"/>
        <w:rPr>
          <w:iCs/>
          <w:lang w:val="es-ES"/>
        </w:rPr>
      </w:pPr>
      <w:r>
        <w:rPr>
          <w:b/>
        </w:rPr>
        <w:lastRenderedPageBreak/>
        <w:t>Plano Cartesiano</w:t>
      </w:r>
      <w:r w:rsidRPr="0028003D">
        <w:rPr>
          <w:bCs/>
        </w:rPr>
        <w:t xml:space="preserve">. </w:t>
      </w:r>
      <w:r>
        <w:rPr>
          <w:bCs/>
        </w:rPr>
        <w:t xml:space="preserve">Lugar donde se puede manipular la grafica la función lineal del recurso. Los puntos </w:t>
      </w:r>
      <w:r w:rsidRPr="006B3D00">
        <w:rPr>
          <w:bCs/>
          <w:noProof/>
          <w:lang w:eastAsia="es-CL"/>
        </w:rPr>
        <w:drawing>
          <wp:inline distT="0" distB="0" distL="0" distR="0" wp14:anchorId="52C92C13" wp14:editId="0AACACB9">
            <wp:extent cx="142294" cy="144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2079" t="10067" r="8871" b="9935"/>
                    <a:stretch/>
                  </pic:blipFill>
                  <pic:spPr bwMode="auto">
                    <a:xfrm>
                      <a:off x="0" y="0"/>
                      <a:ext cx="142294" cy="144000"/>
                    </a:xfrm>
                    <a:prstGeom prst="rect">
                      <a:avLst/>
                    </a:prstGeom>
                    <a:ln>
                      <a:noFill/>
                    </a:ln>
                    <a:extLst>
                      <a:ext uri="{53640926-AAD7-44D8-BBD7-CCE9431645EC}">
                        <a14:shadowObscured xmlns:a14="http://schemas.microsoft.com/office/drawing/2010/main"/>
                      </a:ext>
                    </a:extLst>
                  </pic:spPr>
                </pic:pic>
              </a:graphicData>
            </a:graphic>
          </wp:inline>
        </w:drawing>
      </w:r>
      <w:r>
        <w:rPr>
          <w:bCs/>
        </w:rPr>
        <w:t xml:space="preserve"> (para el traslado vertical)</w:t>
      </w:r>
      <w:r w:rsidRPr="00C93554">
        <w:rPr>
          <w:bCs/>
        </w:rPr>
        <w:t xml:space="preserve"> y </w:t>
      </w:r>
      <w:r w:rsidRPr="008302FC">
        <w:rPr>
          <w:bCs/>
          <w:noProof/>
          <w:lang w:eastAsia="es-CL"/>
        </w:rPr>
        <w:drawing>
          <wp:inline distT="0" distB="0" distL="0" distR="0" wp14:anchorId="1D6AE431" wp14:editId="28C0DB02">
            <wp:extent cx="144107" cy="144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0516" t="16527" r="9823" b="6213"/>
                    <a:stretch/>
                  </pic:blipFill>
                  <pic:spPr bwMode="auto">
                    <a:xfrm>
                      <a:off x="0" y="0"/>
                      <a:ext cx="144107" cy="144000"/>
                    </a:xfrm>
                    <a:prstGeom prst="rect">
                      <a:avLst/>
                    </a:prstGeom>
                    <a:ln>
                      <a:noFill/>
                    </a:ln>
                    <a:extLst>
                      <a:ext uri="{53640926-AAD7-44D8-BBD7-CCE9431645EC}">
                        <a14:shadowObscured xmlns:a14="http://schemas.microsoft.com/office/drawing/2010/main"/>
                      </a:ext>
                    </a:extLst>
                  </pic:spPr>
                </pic:pic>
              </a:graphicData>
            </a:graphic>
          </wp:inline>
        </w:drawing>
      </w:r>
      <w:r>
        <w:rPr>
          <w:bCs/>
        </w:rPr>
        <w:t xml:space="preserve"> (para la inclin</w:t>
      </w:r>
      <w:r w:rsidR="00487AA1">
        <w:rPr>
          <w:bCs/>
        </w:rPr>
        <w:t>a</w:t>
      </w:r>
      <w:r>
        <w:rPr>
          <w:bCs/>
        </w:rPr>
        <w:t>ción) permiten controlar el aspecto de la gráfica</w:t>
      </w:r>
      <w:r w:rsidRPr="0028003D">
        <w:rPr>
          <w:bCs/>
        </w:rPr>
        <w:t>.</w:t>
      </w:r>
      <w:r>
        <w:rPr>
          <w:bCs/>
        </w:rPr>
        <w:t xml:space="preserve"> Notar que adosado a la gráfica se muestra la ecuación de la recta.</w:t>
      </w:r>
    </w:p>
    <w:p w14:paraId="6AF735B1" w14:textId="77777777" w:rsidR="00B01BFC" w:rsidRPr="0028003D" w:rsidRDefault="00B01BFC" w:rsidP="0050504B">
      <w:pPr>
        <w:pStyle w:val="Prrafodelista"/>
        <w:spacing w:after="0"/>
        <w:ind w:left="284"/>
        <w:rPr>
          <w:iCs/>
          <w:lang w:val="es-ES"/>
        </w:rPr>
      </w:pPr>
    </w:p>
    <w:p w14:paraId="28D3B645" w14:textId="77777777" w:rsidR="00B01BFC" w:rsidRPr="0028003D" w:rsidRDefault="00B01BFC" w:rsidP="0050504B">
      <w:pPr>
        <w:pStyle w:val="Prrafodelista"/>
        <w:numPr>
          <w:ilvl w:val="0"/>
          <w:numId w:val="14"/>
        </w:numPr>
        <w:spacing w:after="0"/>
        <w:ind w:left="284" w:hanging="284"/>
        <w:rPr>
          <w:iCs/>
          <w:lang w:val="es-ES"/>
        </w:rPr>
      </w:pPr>
      <w:r>
        <w:rPr>
          <w:b/>
        </w:rPr>
        <w:t>Ecuación de la recta</w:t>
      </w:r>
      <w:r w:rsidRPr="0028003D">
        <w:rPr>
          <w:bCs/>
        </w:rPr>
        <w:t xml:space="preserve">. </w:t>
      </w:r>
      <w:r>
        <w:rPr>
          <w:bCs/>
        </w:rPr>
        <w:t>Lugar donde se muestra la ecuación de la recta</w:t>
      </w:r>
      <w:r w:rsidRPr="0028003D">
        <w:rPr>
          <w:bCs/>
        </w:rPr>
        <w:t>.</w:t>
      </w:r>
      <w:r>
        <w:rPr>
          <w:bCs/>
        </w:rPr>
        <w:t xml:space="preserve"> Las flechas de color sobre y bajo los números permiten cambiar su valor y se corresponden con los colores de los puntos de control </w:t>
      </w:r>
      <w:r w:rsidRPr="006B3D00">
        <w:rPr>
          <w:bCs/>
          <w:noProof/>
          <w:lang w:eastAsia="es-CL"/>
        </w:rPr>
        <w:drawing>
          <wp:inline distT="0" distB="0" distL="0" distR="0" wp14:anchorId="099E9FD7" wp14:editId="2566B2DB">
            <wp:extent cx="142294" cy="144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2079" t="10067" r="8871" b="9935"/>
                    <a:stretch/>
                  </pic:blipFill>
                  <pic:spPr bwMode="auto">
                    <a:xfrm>
                      <a:off x="0" y="0"/>
                      <a:ext cx="142294" cy="144000"/>
                    </a:xfrm>
                    <a:prstGeom prst="rect">
                      <a:avLst/>
                    </a:prstGeom>
                    <a:ln>
                      <a:noFill/>
                    </a:ln>
                    <a:extLst>
                      <a:ext uri="{53640926-AAD7-44D8-BBD7-CCE9431645EC}">
                        <a14:shadowObscured xmlns:a14="http://schemas.microsoft.com/office/drawing/2010/main"/>
                      </a:ext>
                    </a:extLst>
                  </pic:spPr>
                </pic:pic>
              </a:graphicData>
            </a:graphic>
          </wp:inline>
        </w:drawing>
      </w:r>
      <w:r>
        <w:rPr>
          <w:bCs/>
        </w:rPr>
        <w:t xml:space="preserve"> y </w:t>
      </w:r>
      <w:r w:rsidRPr="008302FC">
        <w:rPr>
          <w:bCs/>
          <w:noProof/>
          <w:lang w:eastAsia="es-CL"/>
        </w:rPr>
        <w:drawing>
          <wp:inline distT="0" distB="0" distL="0" distR="0" wp14:anchorId="6FE8346D" wp14:editId="3A3034A1">
            <wp:extent cx="144107" cy="144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0516" t="16527" r="9823" b="6213"/>
                    <a:stretch/>
                  </pic:blipFill>
                  <pic:spPr bwMode="auto">
                    <a:xfrm>
                      <a:off x="0" y="0"/>
                      <a:ext cx="144107" cy="144000"/>
                    </a:xfrm>
                    <a:prstGeom prst="rect">
                      <a:avLst/>
                    </a:prstGeom>
                    <a:ln>
                      <a:noFill/>
                    </a:ln>
                    <a:extLst>
                      <a:ext uri="{53640926-AAD7-44D8-BBD7-CCE9431645EC}">
                        <a14:shadowObscured xmlns:a14="http://schemas.microsoft.com/office/drawing/2010/main"/>
                      </a:ext>
                    </a:extLst>
                  </pic:spPr>
                </pic:pic>
              </a:graphicData>
            </a:graphic>
          </wp:inline>
        </w:drawing>
      </w:r>
      <w:r>
        <w:rPr>
          <w:bCs/>
        </w:rPr>
        <w:t xml:space="preserve">. El botón guardar recta permite dejar una copia en gris de la recta que se esté graficando, manteniéndola cuando varían los controles de ésta. El botón  </w:t>
      </w:r>
      <w:r w:rsidRPr="00B67803">
        <w:rPr>
          <w:bCs/>
          <w:noProof/>
          <w:lang w:eastAsia="es-CL"/>
        </w:rPr>
        <w:drawing>
          <wp:inline distT="0" distB="0" distL="0" distR="0" wp14:anchorId="665FE837" wp14:editId="085C7D1F">
            <wp:extent cx="174572" cy="17353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8328" t="8324" r="7401" b="7905"/>
                    <a:stretch/>
                  </pic:blipFill>
                  <pic:spPr bwMode="auto">
                    <a:xfrm>
                      <a:off x="0" y="0"/>
                      <a:ext cx="186953" cy="185844"/>
                    </a:xfrm>
                    <a:prstGeom prst="rect">
                      <a:avLst/>
                    </a:prstGeom>
                    <a:ln>
                      <a:noFill/>
                    </a:ln>
                    <a:extLst>
                      <a:ext uri="{53640926-AAD7-44D8-BBD7-CCE9431645EC}">
                        <a14:shadowObscured xmlns:a14="http://schemas.microsoft.com/office/drawing/2010/main"/>
                      </a:ext>
                    </a:extLst>
                  </pic:spPr>
                </pic:pic>
              </a:graphicData>
            </a:graphic>
          </wp:inline>
        </w:drawing>
      </w:r>
      <w:r>
        <w:rPr>
          <w:bCs/>
        </w:rPr>
        <w:t xml:space="preserve"> permite cerrar este recuadro, ocultando la ecuación de la recta en este espacio y también la que se muestra junto a la recta.</w:t>
      </w:r>
    </w:p>
    <w:p w14:paraId="5D044F5B" w14:textId="77777777" w:rsidR="00B01BFC" w:rsidRPr="0028003D" w:rsidRDefault="00B01BFC" w:rsidP="0050504B">
      <w:pPr>
        <w:pStyle w:val="Prrafodelista"/>
        <w:spacing w:after="0"/>
        <w:ind w:left="284"/>
        <w:rPr>
          <w:iCs/>
          <w:lang w:val="es-ES"/>
        </w:rPr>
      </w:pPr>
    </w:p>
    <w:p w14:paraId="09652B2E" w14:textId="77777777" w:rsidR="00B01BFC" w:rsidRPr="0028003D" w:rsidRDefault="00B01BFC" w:rsidP="0050504B">
      <w:pPr>
        <w:pStyle w:val="Prrafodelista"/>
        <w:numPr>
          <w:ilvl w:val="0"/>
          <w:numId w:val="14"/>
        </w:numPr>
        <w:spacing w:after="0"/>
        <w:ind w:left="284" w:hanging="284"/>
        <w:rPr>
          <w:iCs/>
          <w:lang w:val="es-ES"/>
        </w:rPr>
      </w:pPr>
      <w:r>
        <w:rPr>
          <w:b/>
        </w:rPr>
        <w:t>Recursos de apoyo</w:t>
      </w:r>
      <w:r w:rsidRPr="0028003D">
        <w:rPr>
          <w:bCs/>
        </w:rPr>
        <w:t xml:space="preserve">. </w:t>
      </w:r>
      <w:r>
        <w:rPr>
          <w:bCs/>
        </w:rPr>
        <w:t xml:space="preserve">En este recuadro, se pueden mostrar u ocultar los siguiente elementos de apoyo: componentes horizontal y vertical de la pendiente, la recta </w:t>
      </w:r>
      <m:oMath>
        <m:r>
          <w:rPr>
            <w:rFonts w:ascii="Cambria Math" w:hAnsi="Cambria Math"/>
          </w:rPr>
          <m:t>y=x</m:t>
        </m:r>
      </m:oMath>
      <w:r>
        <w:rPr>
          <w:bCs/>
        </w:rPr>
        <w:t xml:space="preserve">, la recta </w:t>
      </w:r>
      <m:oMath>
        <m:r>
          <w:rPr>
            <w:rFonts w:ascii="Cambria Math" w:hAnsi="Cambria Math"/>
          </w:rPr>
          <m:t>y=-x</m:t>
        </m:r>
      </m:oMath>
      <w:r>
        <w:rPr>
          <w:bCs/>
        </w:rPr>
        <w:t xml:space="preserve"> y la cuadrícula del plano cartesiano</w:t>
      </w:r>
      <w:r w:rsidRPr="0028003D">
        <w:rPr>
          <w:bCs/>
        </w:rPr>
        <w:t>.</w:t>
      </w:r>
    </w:p>
    <w:p w14:paraId="09364461" w14:textId="77777777" w:rsidR="00B01BFC" w:rsidRPr="0028003D" w:rsidRDefault="00B01BFC" w:rsidP="0050504B">
      <w:pPr>
        <w:pStyle w:val="Prrafodelista"/>
        <w:spacing w:after="0"/>
        <w:ind w:left="284"/>
        <w:rPr>
          <w:iCs/>
          <w:lang w:val="es-ES"/>
        </w:rPr>
      </w:pPr>
    </w:p>
    <w:p w14:paraId="01E9E75A" w14:textId="77777777" w:rsidR="00B01BFC" w:rsidRPr="0028003D" w:rsidRDefault="00B01BFC" w:rsidP="0050504B">
      <w:pPr>
        <w:pStyle w:val="Prrafodelista"/>
        <w:numPr>
          <w:ilvl w:val="0"/>
          <w:numId w:val="14"/>
        </w:numPr>
        <w:spacing w:after="0"/>
        <w:ind w:left="284" w:hanging="284"/>
        <w:rPr>
          <w:iCs/>
          <w:lang w:val="es-ES"/>
        </w:rPr>
      </w:pPr>
      <w:r>
        <w:rPr>
          <w:b/>
        </w:rPr>
        <w:t>Visor de coordenadas</w:t>
      </w:r>
      <w:r w:rsidRPr="0028003D">
        <w:rPr>
          <w:bCs/>
        </w:rPr>
        <w:t xml:space="preserve">. </w:t>
      </w:r>
      <w:r>
        <w:rPr>
          <w:bCs/>
        </w:rPr>
        <w:t>Estos dos objetos, al arrastrarlos, permiten ver las coordenadas del punto que señale la punta que sobresale de cada objeto.</w:t>
      </w:r>
    </w:p>
    <w:p w14:paraId="055D1E52" w14:textId="77777777" w:rsidR="00852329" w:rsidRDefault="00852329" w:rsidP="0050504B">
      <w:pPr>
        <w:spacing w:after="0"/>
        <w:rPr>
          <w:bCs/>
        </w:rPr>
      </w:pPr>
    </w:p>
    <w:p w14:paraId="6060F33A" w14:textId="77777777" w:rsidR="002D7E4A" w:rsidRDefault="004C57F1" w:rsidP="0050504B">
      <w:pPr>
        <w:spacing w:after="0"/>
        <w:rPr>
          <w:bCs/>
        </w:rPr>
      </w:pPr>
      <w:r>
        <w:rPr>
          <w:bCs/>
        </w:rPr>
        <w:t>E</w:t>
      </w:r>
      <w:r w:rsidR="00B01BFC">
        <w:rPr>
          <w:bCs/>
        </w:rPr>
        <w:t>l</w:t>
      </w:r>
      <w:r>
        <w:rPr>
          <w:bCs/>
        </w:rPr>
        <w:t xml:space="preserve"> proceso de transformación </w:t>
      </w:r>
      <w:r w:rsidR="00B01BFC">
        <w:rPr>
          <w:bCs/>
        </w:rPr>
        <w:t>del registro gráfico al algebraico</w:t>
      </w:r>
      <w:r w:rsidR="00112797">
        <w:rPr>
          <w:bCs/>
        </w:rPr>
        <w:t xml:space="preserve"> es inmediato</w:t>
      </w:r>
      <w:r w:rsidR="00B01BFC">
        <w:rPr>
          <w:bCs/>
        </w:rPr>
        <w:t>,</w:t>
      </w:r>
      <w:r w:rsidR="00D911F4">
        <w:rPr>
          <w:bCs/>
        </w:rPr>
        <w:t>pues basta</w:t>
      </w:r>
      <w:r w:rsidR="00112797">
        <w:rPr>
          <w:bCs/>
        </w:rPr>
        <w:t xml:space="preserve"> leer la pantalla </w:t>
      </w:r>
      <w:r w:rsidR="00D911F4">
        <w:rPr>
          <w:bCs/>
        </w:rPr>
        <w:t>para obtener</w:t>
      </w:r>
      <w:r w:rsidR="005D5FDF">
        <w:rPr>
          <w:bCs/>
        </w:rPr>
        <w:t xml:space="preserve"> el segundo. Esta simplicidad en su </w:t>
      </w:r>
      <w:r w:rsidR="00112797">
        <w:rPr>
          <w:bCs/>
        </w:rPr>
        <w:t>obten</w:t>
      </w:r>
      <w:r w:rsidR="005D5FDF">
        <w:rPr>
          <w:bCs/>
        </w:rPr>
        <w:t>ción</w:t>
      </w:r>
      <w:r>
        <w:rPr>
          <w:bCs/>
        </w:rPr>
        <w:t>se enfoca en la vinculación existente entre estos dos registros</w:t>
      </w:r>
      <w:r w:rsidR="00112797">
        <w:rPr>
          <w:bCs/>
        </w:rPr>
        <w:t>,</w:t>
      </w:r>
      <w:r>
        <w:rPr>
          <w:bCs/>
        </w:rPr>
        <w:t xml:space="preserve"> sin que el estudiante haga los cálculos necesarios, pues éstos se estudiarán en los niveles siguientes. </w:t>
      </w:r>
      <w:r w:rsidR="00852329">
        <w:rPr>
          <w:bCs/>
        </w:rPr>
        <w:t xml:space="preserve">La expresión algebraica que se obtenga, será la que se utilice para responder las preguntas propuestas, pues no es posible hacerlo desde una lectura del gráfico. Esto último es parte de las fortalezas y debilidades de cada representación, </w:t>
      </w:r>
      <w:r w:rsidR="005D5FDF">
        <w:rPr>
          <w:bCs/>
        </w:rPr>
        <w:t xml:space="preserve">las </w:t>
      </w:r>
      <w:r w:rsidR="00852329">
        <w:rPr>
          <w:bCs/>
        </w:rPr>
        <w:t>que se sugiere poner en común con los estudiantes.</w:t>
      </w:r>
    </w:p>
    <w:p w14:paraId="025FD4D4" w14:textId="77777777" w:rsidR="00852329" w:rsidRDefault="00852329" w:rsidP="0050504B">
      <w:pPr>
        <w:spacing w:after="0"/>
        <w:rPr>
          <w:bCs/>
        </w:rPr>
      </w:pPr>
    </w:p>
    <w:p w14:paraId="31746843" w14:textId="77777777" w:rsidR="00204520" w:rsidRDefault="00204520" w:rsidP="0050504B">
      <w:pPr>
        <w:pStyle w:val="Prrafodelista"/>
        <w:spacing w:after="0"/>
        <w:ind w:left="0"/>
        <w:rPr>
          <w:rFonts w:ascii="Arial" w:hAnsi="Arial" w:cs="Arial"/>
          <w:lang w:val="es-ES"/>
        </w:rPr>
      </w:pPr>
    </w:p>
    <w:p w14:paraId="59D0A25D" w14:textId="77777777" w:rsidR="00641642" w:rsidRDefault="00641642" w:rsidP="0050504B">
      <w:pPr>
        <w:spacing w:after="0"/>
        <w:rPr>
          <w:rFonts w:cs="Arial"/>
          <w:bCs/>
        </w:rPr>
      </w:pPr>
    </w:p>
    <w:p w14:paraId="33F1BA54" w14:textId="77777777" w:rsidR="007505F0" w:rsidRPr="00662654" w:rsidRDefault="007505F0" w:rsidP="0050504B">
      <w:pPr>
        <w:spacing w:after="0"/>
      </w:pPr>
      <w:r w:rsidRPr="00662654">
        <w:t>¡Gracias!, esperamos haberl</w:t>
      </w:r>
      <w:r w:rsidR="00B65A71" w:rsidRPr="00662654">
        <w:t>e</w:t>
      </w:r>
      <w:r w:rsidRPr="00662654">
        <w:t xml:space="preserve"> proporcionado recursos que apoyan su labor. </w:t>
      </w:r>
    </w:p>
    <w:p w14:paraId="5B85FB9C" w14:textId="77777777" w:rsidR="007357F7" w:rsidRDefault="007357F7" w:rsidP="0050504B">
      <w:pPr>
        <w:pStyle w:val="Textoindependiente"/>
        <w:spacing w:line="276" w:lineRule="auto"/>
        <w:rPr>
          <w:rFonts w:asciiTheme="minorHAnsi" w:hAnsiTheme="minorHAnsi" w:cstheme="minorHAnsi"/>
          <w:sz w:val="22"/>
          <w:szCs w:val="22"/>
        </w:rPr>
      </w:pPr>
    </w:p>
    <w:p w14:paraId="3E127A5F" w14:textId="77777777" w:rsidR="00966E78" w:rsidRDefault="00966E78" w:rsidP="00762E31">
      <w:pPr>
        <w:pStyle w:val="Textoindependiente"/>
        <w:rPr>
          <w:rFonts w:asciiTheme="minorHAnsi" w:hAnsiTheme="minorHAnsi" w:cstheme="minorHAnsi"/>
          <w:sz w:val="22"/>
          <w:szCs w:val="22"/>
        </w:rPr>
      </w:pPr>
    </w:p>
    <w:sectPr w:rsidR="00966E78" w:rsidSect="00AF51CA">
      <w:headerReference w:type="default" r:id="rId12"/>
      <w:footerReference w:type="default" r:id="rId13"/>
      <w:headerReference w:type="first" r:id="rId14"/>
      <w:footerReference w:type="first" r:id="rId15"/>
      <w:pgSz w:w="12240" w:h="15840"/>
      <w:pgMar w:top="1179" w:right="1041" w:bottom="1417" w:left="1134" w:header="708" w:footer="8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9DE50" w14:textId="77777777" w:rsidR="00F0194B" w:rsidRDefault="00F0194B" w:rsidP="004B034E">
      <w:pPr>
        <w:spacing w:after="0" w:line="240" w:lineRule="auto"/>
      </w:pPr>
      <w:r>
        <w:separator/>
      </w:r>
    </w:p>
  </w:endnote>
  <w:endnote w:type="continuationSeparator" w:id="0">
    <w:p w14:paraId="2D16A93A" w14:textId="77777777" w:rsidR="00F0194B" w:rsidRDefault="00F0194B" w:rsidP="004B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uhaus 93">
    <w:altName w:val="Arial Black"/>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115C0"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7495D"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A1318" w14:textId="77777777" w:rsidR="00F0194B" w:rsidRDefault="00F0194B" w:rsidP="004B034E">
      <w:pPr>
        <w:spacing w:after="0" w:line="240" w:lineRule="auto"/>
      </w:pPr>
      <w:r>
        <w:separator/>
      </w:r>
    </w:p>
  </w:footnote>
  <w:footnote w:type="continuationSeparator" w:id="0">
    <w:p w14:paraId="005BC370" w14:textId="77777777" w:rsidR="00F0194B" w:rsidRDefault="00F0194B" w:rsidP="004B034E">
      <w:pPr>
        <w:spacing w:after="0" w:line="240" w:lineRule="auto"/>
      </w:pPr>
      <w:r>
        <w:continuationSeparator/>
      </w:r>
    </w:p>
  </w:footnote>
  <w:footnote w:id="1">
    <w:p w14:paraId="196BDC93" w14:textId="77777777" w:rsidR="003C1B9F" w:rsidRPr="003C1B9F" w:rsidRDefault="003C1B9F">
      <w:pPr>
        <w:pStyle w:val="Textonotapie"/>
        <w:rPr>
          <w:sz w:val="16"/>
          <w:szCs w:val="16"/>
        </w:rPr>
      </w:pPr>
      <w:r>
        <w:rPr>
          <w:rStyle w:val="Refdenotaalpie"/>
        </w:rPr>
        <w:footnoteRef/>
      </w:r>
      <w:r w:rsidRPr="003C1B9F">
        <w:rPr>
          <w:sz w:val="16"/>
          <w:szCs w:val="16"/>
        </w:rPr>
        <w:t xml:space="preserve">Disponible en la Dirección web: </w:t>
      </w:r>
      <w:hyperlink r:id="rId1" w:history="1">
        <w:r w:rsidRPr="00523558">
          <w:rPr>
            <w:rStyle w:val="Hipervnculo"/>
            <w:sz w:val="16"/>
            <w:szCs w:val="16"/>
          </w:rPr>
          <w:t>https://phet.colorado.edu/sims/html/graphing-slope-intercept/latest/graphing-slope-intercept_es.html</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91C1A" w14:textId="77777777" w:rsidR="004B034E" w:rsidRPr="00687A91" w:rsidRDefault="00F0194B" w:rsidP="00B445E6">
    <w:pPr>
      <w:pStyle w:val="Encabezado"/>
      <w:ind w:left="284"/>
    </w:pPr>
    <w:r>
      <w:rPr>
        <w:noProof/>
      </w:rPr>
      <w:pict w14:anchorId="41DC3FA7">
        <v:shapetype id="_x0000_t202" coordsize="21600,21600" o:spt="202" path="m,l,21600r21600,l21600,xe">
          <v:stroke joinstyle="miter"/>
          <v:path gradientshapeok="t" o:connecttype="rect"/>
        </v:shapetype>
        <v:shape id="Text Box 18" o:spid="_x0000_s2055" type="#_x0000_t202" style="position:absolute;left:0;text-align:left;margin-left:520.8pt;margin-top:49.1pt;width:28pt;height:630.9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" filled="f" stroked="f">
          <v:path arrowok="t"/>
          <v:textbox style="layout-flow:vertical">
            <w:txbxContent>
              <w:p w14:paraId="69B74F7C" w14:textId="0931F9FE" w:rsidR="00CA630E" w:rsidRPr="00833651" w:rsidRDefault="0050504B" w:rsidP="0050504B">
                <w:pPr>
                  <w:spacing w:after="0" w:line="240" w:lineRule="auto"/>
                  <w:rPr>
                    <w:rFonts w:ascii="Arial" w:hAnsi="Arial" w:cs="Arial"/>
                    <w:b/>
                    <w:color w:val="404040"/>
                    <w:sz w:val="20"/>
                    <w:szCs w:val="20"/>
                  </w:rPr>
                </w:pPr>
                <w:r>
                  <w:rPr>
                    <w:rFonts w:ascii="Arial" w:hAnsi="Arial" w:cs="Arial"/>
                    <w:b/>
                    <w:color w:val="404040"/>
                    <w:sz w:val="20"/>
                    <w:szCs w:val="20"/>
                  </w:rPr>
                  <w:t xml:space="preserve">        </w:t>
                </w:r>
                <w:r w:rsidR="00CA630E" w:rsidRPr="00833651">
                  <w:rPr>
                    <w:rFonts w:ascii="Arial" w:hAnsi="Arial" w:cs="Arial"/>
                    <w:b/>
                    <w:color w:val="404040"/>
                    <w:sz w:val="20"/>
                    <w:szCs w:val="20"/>
                  </w:rPr>
                  <w:t>Matemáticas</w:t>
                </w:r>
                <w:r w:rsidR="00CF105F">
                  <w:rPr>
                    <w:rFonts w:ascii="Arial" w:hAnsi="Arial" w:cs="Arial"/>
                    <w:b/>
                    <w:color w:val="404040"/>
                    <w:sz w:val="20"/>
                    <w:szCs w:val="20"/>
                  </w:rPr>
                  <w:t xml:space="preserve"> Octavo Básico</w:t>
                </w:r>
                <w:r w:rsidR="00CA630E" w:rsidRPr="00833651">
                  <w:rPr>
                    <w:rFonts w:ascii="Arial" w:hAnsi="Arial" w:cs="Arial"/>
                    <w:b/>
                    <w:color w:val="404040"/>
                    <w:sz w:val="20"/>
                    <w:szCs w:val="20"/>
                  </w:rPr>
                  <w:tab/>
                </w:r>
                <w:r w:rsidR="00CA630E" w:rsidRPr="00833651">
                  <w:rPr>
                    <w:rFonts w:ascii="Arial" w:hAnsi="Arial" w:cs="Arial"/>
                    <w:b/>
                    <w:color w:val="404040"/>
                    <w:sz w:val="20"/>
                    <w:szCs w:val="20"/>
                  </w:rPr>
                  <w:tab/>
                </w:r>
                <w:r w:rsidR="00B07E27" w:rsidRPr="00833651">
                  <w:rPr>
                    <w:rFonts w:ascii="Arial" w:hAnsi="Arial" w:cs="Arial"/>
                    <w:b/>
                    <w:color w:val="FFFFFF"/>
                    <w:sz w:val="20"/>
                    <w:szCs w:val="20"/>
                  </w:rPr>
                  <w:t xml:space="preserve">Unidad </w:t>
                </w:r>
                <w:r w:rsidR="00B07E27">
                  <w:rPr>
                    <w:rFonts w:ascii="Arial" w:hAnsi="Arial" w:cs="Arial"/>
                    <w:b/>
                    <w:color w:val="FFFFFF"/>
                    <w:sz w:val="20"/>
                    <w:szCs w:val="20"/>
                  </w:rPr>
                  <w:t>2</w:t>
                </w:r>
                <w:r w:rsidR="003D7AE5">
                  <w:rPr>
                    <w:rFonts w:ascii="Arial" w:hAnsi="Arial" w:cs="Arial"/>
                    <w:b/>
                    <w:color w:val="FFFFFF"/>
                    <w:sz w:val="20"/>
                    <w:szCs w:val="20"/>
                  </w:rPr>
                  <w:t>–</w:t>
                </w:r>
                <w:r>
                  <w:rPr>
                    <w:rFonts w:ascii="Arial" w:hAnsi="Arial" w:cs="Arial"/>
                    <w:b/>
                    <w:color w:val="FFFFFF"/>
                    <w:sz w:val="20"/>
                    <w:szCs w:val="20"/>
                  </w:rPr>
                  <w:t xml:space="preserve"> </w:t>
                </w:r>
                <w:r w:rsidR="003D7AE5">
                  <w:rPr>
                    <w:rFonts w:ascii="Arial" w:hAnsi="Arial" w:cs="Arial"/>
                    <w:b/>
                    <w:color w:val="FFFFFF"/>
                    <w:sz w:val="20"/>
                    <w:szCs w:val="20"/>
                  </w:rPr>
                  <w:t xml:space="preserve">OA </w:t>
                </w:r>
                <w:r w:rsidR="00CF105F">
                  <w:rPr>
                    <w:rFonts w:ascii="Arial" w:hAnsi="Arial" w:cs="Arial"/>
                    <w:b/>
                    <w:color w:val="FFFFFF"/>
                    <w:sz w:val="20"/>
                    <w:szCs w:val="20"/>
                  </w:rPr>
                  <w:t>7</w:t>
                </w:r>
                <w:r w:rsidR="00FE58B7">
                  <w:rPr>
                    <w:rFonts w:ascii="Arial" w:hAnsi="Arial" w:cs="Arial"/>
                    <w:b/>
                    <w:color w:val="FFFFFF"/>
                    <w:sz w:val="20"/>
                    <w:szCs w:val="20"/>
                  </w:rPr>
                  <w:t>– Representación</w:t>
                </w:r>
                <w:r w:rsidR="00487AA1">
                  <w:rPr>
                    <w:rFonts w:ascii="Arial" w:hAnsi="Arial" w:cs="Arial"/>
                    <w:b/>
                    <w:color w:val="FFFFFF"/>
                    <w:sz w:val="20"/>
                    <w:szCs w:val="20"/>
                  </w:rPr>
                  <w:t xml:space="preserve"> </w:t>
                </w:r>
                <w:r w:rsidR="00CF105F">
                  <w:rPr>
                    <w:rFonts w:ascii="Arial" w:hAnsi="Arial" w:cs="Arial"/>
                    <w:b/>
                    <w:color w:val="FFFFFF"/>
                    <w:sz w:val="20"/>
                    <w:szCs w:val="20"/>
                  </w:rPr>
                  <w:t xml:space="preserve">de función </w:t>
                </w:r>
                <w:r w:rsidR="00487AA1">
                  <w:rPr>
                    <w:rFonts w:ascii="Arial" w:hAnsi="Arial" w:cs="Arial"/>
                    <w:b/>
                    <w:color w:val="FFFFFF"/>
                    <w:sz w:val="20"/>
                    <w:szCs w:val="20"/>
                  </w:rPr>
                  <w:t>linea</w:t>
                </w:r>
                <w:r w:rsidR="00904274">
                  <w:rPr>
                    <w:rFonts w:ascii="Arial" w:hAnsi="Arial" w:cs="Arial"/>
                    <w:b/>
                    <w:color w:val="FFFFFF"/>
                    <w:sz w:val="20"/>
                    <w:szCs w:val="20"/>
                  </w:rPr>
                  <w:t>l</w:t>
                </w:r>
              </w:p>
            </w:txbxContent>
          </v:textbox>
        </v:shape>
      </w:pict>
    </w:r>
    <w:r>
      <w:rPr>
        <w:noProof/>
      </w:rPr>
      <w:pict w14:anchorId="3982B259">
        <v:shape id="Text Box 19" o:spid="_x0000_s2054" type="#_x0000_t202" style="position:absolute;left:0;text-align:left;margin-left:516pt;margin-top:-16.2pt;width:33pt;height:34.35pt;z-index:251677696;visibility:visible;mso-width-relative:margin;mso-height-relative:margin" filled="f" stroked="f">
          <v:path arrowok="t"/>
          <v:textbox style="layout-flow:vertical">
            <w:txbxContent>
              <w:p w14:paraId="68B63172" w14:textId="77777777" w:rsidR="00B445E6" w:rsidRPr="00833651" w:rsidRDefault="001E255F"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487AA1">
                  <w:rPr>
                    <w:rStyle w:val="Nmerodepgina"/>
                    <w:rFonts w:ascii="Arial" w:hAnsi="Arial" w:cs="Arial"/>
                    <w:b/>
                    <w:noProof/>
                    <w:color w:val="FFFFFF"/>
                  </w:rPr>
                  <w:t>2</w:t>
                </w:r>
                <w:r w:rsidRPr="00833651">
                  <w:rPr>
                    <w:rStyle w:val="Nmerodepgina"/>
                    <w:rFonts w:ascii="Arial" w:hAnsi="Arial" w:cs="Arial"/>
                    <w:b/>
                    <w:color w:val="FFFFFF"/>
                  </w:rPr>
                  <w:fldChar w:fldCharType="end"/>
                </w:r>
              </w:p>
              <w:p w14:paraId="3093C53F" w14:textId="77777777" w:rsidR="00B445E6" w:rsidRPr="00833651" w:rsidRDefault="00B445E6" w:rsidP="00B445E6">
                <w:pPr>
                  <w:rPr>
                    <w:rFonts w:ascii="Arial" w:hAnsi="Arial" w:cs="Arial"/>
                    <w:b/>
                    <w:color w:val="FFFFFF"/>
                    <w:sz w:val="20"/>
                    <w:szCs w:val="20"/>
                  </w:rPr>
                </w:pPr>
              </w:p>
            </w:txbxContent>
          </v:textbox>
        </v:shape>
      </w:pict>
    </w:r>
    <w:r>
      <w:rPr>
        <w:noProof/>
      </w:rPr>
      <w:pict w14:anchorId="6600E183">
        <v:rect id="Rectángulo 9" o:spid="_x0000_s2053" style="position:absolute;left:0;text-align:left;margin-left:511.55pt;margin-top:-35.7pt;width:42.5pt;height:793.7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" fillcolor="#d557af" stroked="f">
          <v:path arrowok="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0BF0" w14:textId="77777777" w:rsidR="00687A91" w:rsidRPr="000A38A6" w:rsidRDefault="00F0194B" w:rsidP="00687A91">
    <w:pPr>
      <w:pStyle w:val="Encabezado"/>
      <w:ind w:left="142"/>
      <w:rPr>
        <w:rFonts w:ascii="Arial" w:hAnsi="Arial" w:cs="Arial"/>
        <w:color w:val="D557AF"/>
        <w:sz w:val="56"/>
        <w:szCs w:val="56"/>
      </w:rPr>
    </w:pPr>
    <w:r>
      <w:rPr>
        <w:noProof/>
      </w:rPr>
      <w:pict w14:anchorId="4AD84EFB">
        <v:shapetype id="_x0000_t202" coordsize="21600,21600" o:spt="202" path="m,l,21600r21600,l21600,xe">
          <v:stroke joinstyle="miter"/>
          <v:path gradientshapeok="t" o:connecttype="rect"/>
        </v:shapetype>
        <v:shape id="Text Box 16" o:spid="_x0000_s2052" type="#_x0000_t202" style="position:absolute;left:0;text-align:left;margin-left:238.8pt;margin-top:-8.4pt;width:273pt;height:88.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" filled="f" stroked="f">
          <v:path arrowok="t"/>
          <v:textbox>
            <w:txbxContent>
              <w:p w14:paraId="764FFBC9" w14:textId="77777777" w:rsidR="00687A91" w:rsidRDefault="005B6E58" w:rsidP="00BB1228">
                <w:pPr>
                  <w:jc w:val="right"/>
                  <w:rPr>
                    <w:rFonts w:ascii="Arial" w:hAnsi="Arial" w:cs="Arial"/>
                    <w:color w:val="4D4D4D"/>
                    <w:kern w:val="36"/>
                    <w:sz w:val="46"/>
                    <w:szCs w:val="46"/>
                    <w:lang w:val="es-ES_tradnl"/>
                  </w:rPr>
                </w:pPr>
                <w:r w:rsidRPr="00176A66">
                  <w:rPr>
                    <w:rFonts w:ascii="Arial" w:hAnsi="Arial" w:cs="Arial"/>
                    <w:color w:val="4D4D4D"/>
                    <w:kern w:val="36"/>
                    <w:sz w:val="46"/>
                    <w:szCs w:val="46"/>
                    <w:lang w:val="es-ES_tradnl"/>
                  </w:rPr>
                  <w:t xml:space="preserve">Unidad </w:t>
                </w:r>
                <w:r w:rsidR="00CF105F">
                  <w:rPr>
                    <w:rFonts w:ascii="Arial" w:hAnsi="Arial" w:cs="Arial"/>
                    <w:color w:val="4D4D4D"/>
                    <w:kern w:val="36"/>
                    <w:sz w:val="46"/>
                    <w:szCs w:val="46"/>
                    <w:lang w:val="es-ES_tradnl"/>
                  </w:rPr>
                  <w:t>2</w:t>
                </w:r>
              </w:p>
              <w:p w14:paraId="757B4933" w14:textId="77777777" w:rsidR="005B6E58" w:rsidRPr="000A38A6" w:rsidRDefault="005B6E58" w:rsidP="005B6E58">
                <w:pPr>
                  <w:shd w:val="clear" w:color="auto" w:fill="FFFFFF"/>
                  <w:spacing w:before="2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sidR="00CF105F">
                  <w:rPr>
                    <w:rFonts w:ascii="Arial" w:hAnsi="Arial" w:cs="Arial"/>
                    <w:b/>
                    <w:color w:val="D557AF"/>
                    <w:kern w:val="36"/>
                    <w:sz w:val="46"/>
                    <w:szCs w:val="46"/>
                    <w:lang w:val="es-ES_tradnl"/>
                  </w:rPr>
                  <w:t>7</w:t>
                </w:r>
              </w:p>
              <w:p w14:paraId="397E5607" w14:textId="77777777" w:rsidR="005B6E58" w:rsidRDefault="005B6E58" w:rsidP="00687A91"/>
            </w:txbxContent>
          </v:textbox>
        </v:shape>
      </w:pict>
    </w:r>
    <w:r>
      <w:rPr>
        <w:noProof/>
      </w:rPr>
      <w:pict w14:anchorId="675ADEB4">
        <v:rect id="Rectángulo 3" o:spid="_x0000_s2051" style="position:absolute;left:0;text-align:left;margin-left:511.6pt;margin-top:-35.4pt;width:42.5pt;height:793.7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" fillcolor="#d557af" stroked="f">
          <v:path arrowok="t"/>
        </v:rect>
      </w:pict>
    </w:r>
    <w:r>
      <w:rPr>
        <w:noProof/>
      </w:rPr>
      <w:pict w14:anchorId="241E9255">
        <v:line id="Straight Connector 17" o:spid="_x0000_s2050" style="position:absolute;left:0;text-align:left;z-index:251662336;visibility:visible;mso-wrap-distance-top:-3e-5mm;mso-wrap-distance-bottom:-3e-5mm;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" strokecolor="#d557af" strokeweight="2pt">
          <o:lock v:ext="edit" shapetype="f"/>
        </v:line>
      </w:pict>
    </w:r>
    <w:r>
      <w:rPr>
        <w:noProof/>
      </w:rPr>
      <w:pict w14:anchorId="43E092C8">
        <v:oval id="Oval 6" o:spid="_x0000_s2049" style="position:absolute;left:0;text-align:left;margin-left:-17.55pt;margin-top:8.9pt;width:13.3pt;height:13.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" fillcolor="#d557af" stroked="f">
          <v:path arrowok="t"/>
        </v:oval>
      </w:pict>
    </w:r>
    <w:r w:rsidR="00687A91">
      <w:rPr>
        <w:rFonts w:ascii="Arial" w:hAnsi="Arial" w:cs="Arial"/>
        <w:b/>
        <w:color w:val="D557AF"/>
        <w:sz w:val="56"/>
        <w:szCs w:val="56"/>
      </w:rPr>
      <w:t>Matemáticas</w:t>
    </w:r>
  </w:p>
  <w:p w14:paraId="4EC5C05E" w14:textId="77777777" w:rsidR="00687A91" w:rsidRPr="00833651" w:rsidRDefault="00CF105F" w:rsidP="00687A91">
    <w:pPr>
      <w:pStyle w:val="Encabezado"/>
      <w:rPr>
        <w:rFonts w:ascii="Arial" w:hAnsi="Arial" w:cs="Arial"/>
        <w:b/>
        <w:color w:val="595959"/>
        <w:sz w:val="44"/>
        <w:szCs w:val="44"/>
      </w:rPr>
    </w:pPr>
    <w:r>
      <w:rPr>
        <w:rFonts w:ascii="Arial" w:hAnsi="Arial" w:cs="Arial"/>
        <w:b/>
        <w:color w:val="595959"/>
        <w:sz w:val="44"/>
        <w:szCs w:val="44"/>
      </w:rPr>
      <w:t>8</w:t>
    </w:r>
    <w:r w:rsidR="00687A91" w:rsidRPr="00833651">
      <w:rPr>
        <w:rFonts w:ascii="Arial" w:hAnsi="Arial" w:cs="Arial"/>
        <w:b/>
        <w:color w:val="595959"/>
        <w:sz w:val="44"/>
        <w:szCs w:val="44"/>
      </w:rPr>
      <w:t xml:space="preserve">º </w:t>
    </w:r>
    <w:r>
      <w:rPr>
        <w:rFonts w:ascii="Arial" w:hAnsi="Arial" w:cs="Arial"/>
        <w:b/>
        <w:color w:val="595959"/>
        <w:sz w:val="44"/>
        <w:szCs w:val="44"/>
      </w:rPr>
      <w:t>Básico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588"/>
    <w:multiLevelType w:val="hybridMultilevel"/>
    <w:tmpl w:val="7B700D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F0D1872"/>
    <w:multiLevelType w:val="hybridMultilevel"/>
    <w:tmpl w:val="79424D14"/>
    <w:lvl w:ilvl="0" w:tplc="53DC9D14">
      <w:numFmt w:val="bullet"/>
      <w:lvlText w:val="•"/>
      <w:lvlJc w:val="left"/>
      <w:pPr>
        <w:ind w:left="1060" w:hanging="70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FF6726"/>
    <w:multiLevelType w:val="hybridMultilevel"/>
    <w:tmpl w:val="E82467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AA233A3"/>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DFC5B7D"/>
    <w:multiLevelType w:val="hybridMultilevel"/>
    <w:tmpl w:val="37541C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9D02BE0"/>
    <w:multiLevelType w:val="hybridMultilevel"/>
    <w:tmpl w:val="EA4640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0B7DD8"/>
    <w:multiLevelType w:val="hybridMultilevel"/>
    <w:tmpl w:val="D0BC50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B697C07"/>
    <w:multiLevelType w:val="hybridMultilevel"/>
    <w:tmpl w:val="DD9403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6B71E59"/>
    <w:multiLevelType w:val="hybridMultilevel"/>
    <w:tmpl w:val="5B0894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97F42C1"/>
    <w:multiLevelType w:val="hybridMultilevel"/>
    <w:tmpl w:val="586A58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E92784D"/>
    <w:multiLevelType w:val="hybridMultilevel"/>
    <w:tmpl w:val="FC9A4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C02E06"/>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6B31D1"/>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093B27"/>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7"/>
  </w:num>
  <w:num w:numId="5">
    <w:abstractNumId w:val="5"/>
  </w:num>
  <w:num w:numId="6">
    <w:abstractNumId w:val="9"/>
  </w:num>
  <w:num w:numId="7">
    <w:abstractNumId w:val="10"/>
  </w:num>
  <w:num w:numId="8">
    <w:abstractNumId w:val="3"/>
  </w:num>
  <w:num w:numId="9">
    <w:abstractNumId w:val="2"/>
  </w:num>
  <w:num w:numId="10">
    <w:abstractNumId w:val="0"/>
  </w:num>
  <w:num w:numId="11">
    <w:abstractNumId w:val="4"/>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51CA"/>
    <w:rsid w:val="00006E77"/>
    <w:rsid w:val="00010C6C"/>
    <w:rsid w:val="0001791E"/>
    <w:rsid w:val="000372DC"/>
    <w:rsid w:val="0003760A"/>
    <w:rsid w:val="00044B96"/>
    <w:rsid w:val="00050DA5"/>
    <w:rsid w:val="00063BAC"/>
    <w:rsid w:val="00063F0A"/>
    <w:rsid w:val="0006764D"/>
    <w:rsid w:val="00075040"/>
    <w:rsid w:val="00081EC8"/>
    <w:rsid w:val="000835F2"/>
    <w:rsid w:val="00090CC3"/>
    <w:rsid w:val="00090DA2"/>
    <w:rsid w:val="0009592A"/>
    <w:rsid w:val="000A1C86"/>
    <w:rsid w:val="000B01F9"/>
    <w:rsid w:val="000D2BAF"/>
    <w:rsid w:val="000D58AE"/>
    <w:rsid w:val="000E4E03"/>
    <w:rsid w:val="000F6684"/>
    <w:rsid w:val="00105B44"/>
    <w:rsid w:val="001104A5"/>
    <w:rsid w:val="00111468"/>
    <w:rsid w:val="001119B1"/>
    <w:rsid w:val="00112797"/>
    <w:rsid w:val="00126D3E"/>
    <w:rsid w:val="00135757"/>
    <w:rsid w:val="00137EB3"/>
    <w:rsid w:val="0014013E"/>
    <w:rsid w:val="00141E5D"/>
    <w:rsid w:val="00144415"/>
    <w:rsid w:val="001509DE"/>
    <w:rsid w:val="001525F4"/>
    <w:rsid w:val="0015284C"/>
    <w:rsid w:val="00164CB2"/>
    <w:rsid w:val="001650A5"/>
    <w:rsid w:val="00171877"/>
    <w:rsid w:val="00173325"/>
    <w:rsid w:val="00180831"/>
    <w:rsid w:val="0018137C"/>
    <w:rsid w:val="001B6760"/>
    <w:rsid w:val="001C4ACF"/>
    <w:rsid w:val="001C7018"/>
    <w:rsid w:val="001D0925"/>
    <w:rsid w:val="001D5254"/>
    <w:rsid w:val="001E255F"/>
    <w:rsid w:val="001F746E"/>
    <w:rsid w:val="00203557"/>
    <w:rsid w:val="00204520"/>
    <w:rsid w:val="002167C9"/>
    <w:rsid w:val="00216E53"/>
    <w:rsid w:val="00220405"/>
    <w:rsid w:val="002337DB"/>
    <w:rsid w:val="0023473F"/>
    <w:rsid w:val="002374DC"/>
    <w:rsid w:val="00240AF3"/>
    <w:rsid w:val="00242242"/>
    <w:rsid w:val="00253637"/>
    <w:rsid w:val="002554D9"/>
    <w:rsid w:val="00257CF1"/>
    <w:rsid w:val="0026003B"/>
    <w:rsid w:val="00274850"/>
    <w:rsid w:val="00287842"/>
    <w:rsid w:val="00290D9A"/>
    <w:rsid w:val="002A0E62"/>
    <w:rsid w:val="002A3EB5"/>
    <w:rsid w:val="002B5825"/>
    <w:rsid w:val="002B6AC4"/>
    <w:rsid w:val="002C0D9B"/>
    <w:rsid w:val="002C36B0"/>
    <w:rsid w:val="002D021A"/>
    <w:rsid w:val="002D0E95"/>
    <w:rsid w:val="002D386A"/>
    <w:rsid w:val="002D7E4A"/>
    <w:rsid w:val="002E5BCD"/>
    <w:rsid w:val="002E6724"/>
    <w:rsid w:val="002E7812"/>
    <w:rsid w:val="002F62B0"/>
    <w:rsid w:val="00302986"/>
    <w:rsid w:val="00307092"/>
    <w:rsid w:val="00332270"/>
    <w:rsid w:val="003334F3"/>
    <w:rsid w:val="00333CE4"/>
    <w:rsid w:val="00336F6E"/>
    <w:rsid w:val="00340704"/>
    <w:rsid w:val="003435DC"/>
    <w:rsid w:val="00346B78"/>
    <w:rsid w:val="00347349"/>
    <w:rsid w:val="003640BD"/>
    <w:rsid w:val="003646A9"/>
    <w:rsid w:val="003646EC"/>
    <w:rsid w:val="0037203B"/>
    <w:rsid w:val="00392AA2"/>
    <w:rsid w:val="003A3C44"/>
    <w:rsid w:val="003A4A72"/>
    <w:rsid w:val="003B0F24"/>
    <w:rsid w:val="003C090E"/>
    <w:rsid w:val="003C1B9F"/>
    <w:rsid w:val="003C53AF"/>
    <w:rsid w:val="003C73EA"/>
    <w:rsid w:val="003C7DC3"/>
    <w:rsid w:val="003D0FCF"/>
    <w:rsid w:val="003D7AE5"/>
    <w:rsid w:val="003E42BE"/>
    <w:rsid w:val="003F3EE3"/>
    <w:rsid w:val="0041368B"/>
    <w:rsid w:val="00416140"/>
    <w:rsid w:val="00422319"/>
    <w:rsid w:val="00424E47"/>
    <w:rsid w:val="0045718F"/>
    <w:rsid w:val="00457369"/>
    <w:rsid w:val="004649C2"/>
    <w:rsid w:val="00464DB2"/>
    <w:rsid w:val="004776E2"/>
    <w:rsid w:val="004813C2"/>
    <w:rsid w:val="004870CB"/>
    <w:rsid w:val="00487AA1"/>
    <w:rsid w:val="004A41E6"/>
    <w:rsid w:val="004A69EB"/>
    <w:rsid w:val="004A7CC4"/>
    <w:rsid w:val="004A7D05"/>
    <w:rsid w:val="004B034E"/>
    <w:rsid w:val="004C222F"/>
    <w:rsid w:val="004C57F1"/>
    <w:rsid w:val="004C76C0"/>
    <w:rsid w:val="004D0CEA"/>
    <w:rsid w:val="004D184E"/>
    <w:rsid w:val="004D3921"/>
    <w:rsid w:val="004D7B45"/>
    <w:rsid w:val="004E128C"/>
    <w:rsid w:val="004E17C7"/>
    <w:rsid w:val="005047A6"/>
    <w:rsid w:val="0050504B"/>
    <w:rsid w:val="00510472"/>
    <w:rsid w:val="0051056C"/>
    <w:rsid w:val="00516238"/>
    <w:rsid w:val="00521ADB"/>
    <w:rsid w:val="00524EE8"/>
    <w:rsid w:val="00536DD3"/>
    <w:rsid w:val="005434AD"/>
    <w:rsid w:val="00545C3B"/>
    <w:rsid w:val="0055227F"/>
    <w:rsid w:val="00555D69"/>
    <w:rsid w:val="005609E4"/>
    <w:rsid w:val="00567965"/>
    <w:rsid w:val="00570ED0"/>
    <w:rsid w:val="00571222"/>
    <w:rsid w:val="00573B23"/>
    <w:rsid w:val="005920F8"/>
    <w:rsid w:val="005945B5"/>
    <w:rsid w:val="005A2A84"/>
    <w:rsid w:val="005A635A"/>
    <w:rsid w:val="005B29D5"/>
    <w:rsid w:val="005B2CFD"/>
    <w:rsid w:val="005B6E58"/>
    <w:rsid w:val="005C273B"/>
    <w:rsid w:val="005C43AD"/>
    <w:rsid w:val="005C6A6C"/>
    <w:rsid w:val="005D01CA"/>
    <w:rsid w:val="005D1FA5"/>
    <w:rsid w:val="005D5FDF"/>
    <w:rsid w:val="005E2A56"/>
    <w:rsid w:val="005E7635"/>
    <w:rsid w:val="00601E63"/>
    <w:rsid w:val="0060753C"/>
    <w:rsid w:val="00620799"/>
    <w:rsid w:val="00626850"/>
    <w:rsid w:val="00634E99"/>
    <w:rsid w:val="0064060E"/>
    <w:rsid w:val="00641642"/>
    <w:rsid w:val="006533CD"/>
    <w:rsid w:val="006603CA"/>
    <w:rsid w:val="00662654"/>
    <w:rsid w:val="00665B68"/>
    <w:rsid w:val="0067176F"/>
    <w:rsid w:val="00676C29"/>
    <w:rsid w:val="0068170C"/>
    <w:rsid w:val="00687390"/>
    <w:rsid w:val="00687A91"/>
    <w:rsid w:val="00691AB5"/>
    <w:rsid w:val="006A0F21"/>
    <w:rsid w:val="006A6D0D"/>
    <w:rsid w:val="006C239F"/>
    <w:rsid w:val="006C2E6A"/>
    <w:rsid w:val="006C7FEF"/>
    <w:rsid w:val="006D0C1B"/>
    <w:rsid w:val="006D2914"/>
    <w:rsid w:val="006D3B99"/>
    <w:rsid w:val="006E140F"/>
    <w:rsid w:val="006E3198"/>
    <w:rsid w:val="006E534B"/>
    <w:rsid w:val="00703FA8"/>
    <w:rsid w:val="00721EAC"/>
    <w:rsid w:val="00725DE6"/>
    <w:rsid w:val="00727CAC"/>
    <w:rsid w:val="00734EDC"/>
    <w:rsid w:val="007357F7"/>
    <w:rsid w:val="00737AC6"/>
    <w:rsid w:val="0074153E"/>
    <w:rsid w:val="007505F0"/>
    <w:rsid w:val="0075425E"/>
    <w:rsid w:val="00754500"/>
    <w:rsid w:val="00762E31"/>
    <w:rsid w:val="007648F2"/>
    <w:rsid w:val="00777F56"/>
    <w:rsid w:val="00791E6F"/>
    <w:rsid w:val="00792432"/>
    <w:rsid w:val="007A368B"/>
    <w:rsid w:val="007A492B"/>
    <w:rsid w:val="007A697D"/>
    <w:rsid w:val="007A7D6B"/>
    <w:rsid w:val="007B50E4"/>
    <w:rsid w:val="007C62F2"/>
    <w:rsid w:val="007D4BFF"/>
    <w:rsid w:val="007E2118"/>
    <w:rsid w:val="007E762B"/>
    <w:rsid w:val="007F7693"/>
    <w:rsid w:val="00800063"/>
    <w:rsid w:val="00802D2A"/>
    <w:rsid w:val="00816EF4"/>
    <w:rsid w:val="00824D95"/>
    <w:rsid w:val="00841D2D"/>
    <w:rsid w:val="00842699"/>
    <w:rsid w:val="00852329"/>
    <w:rsid w:val="00852826"/>
    <w:rsid w:val="00854DED"/>
    <w:rsid w:val="008570C8"/>
    <w:rsid w:val="0086156C"/>
    <w:rsid w:val="00873B23"/>
    <w:rsid w:val="00874FD1"/>
    <w:rsid w:val="00883911"/>
    <w:rsid w:val="008900FB"/>
    <w:rsid w:val="008A14F8"/>
    <w:rsid w:val="008A1584"/>
    <w:rsid w:val="008A6ED2"/>
    <w:rsid w:val="008B0678"/>
    <w:rsid w:val="008B17EC"/>
    <w:rsid w:val="008B21C0"/>
    <w:rsid w:val="008B39A5"/>
    <w:rsid w:val="008C07D6"/>
    <w:rsid w:val="008C1A68"/>
    <w:rsid w:val="008C43C0"/>
    <w:rsid w:val="008D3C6C"/>
    <w:rsid w:val="008D4FBF"/>
    <w:rsid w:val="008E7C6E"/>
    <w:rsid w:val="008F157A"/>
    <w:rsid w:val="008F440A"/>
    <w:rsid w:val="008F49FD"/>
    <w:rsid w:val="008F6513"/>
    <w:rsid w:val="008F7048"/>
    <w:rsid w:val="00900FCD"/>
    <w:rsid w:val="0090279E"/>
    <w:rsid w:val="00903810"/>
    <w:rsid w:val="00904274"/>
    <w:rsid w:val="00915781"/>
    <w:rsid w:val="009330E3"/>
    <w:rsid w:val="00937CB6"/>
    <w:rsid w:val="00941D5D"/>
    <w:rsid w:val="00955EAB"/>
    <w:rsid w:val="00964D3B"/>
    <w:rsid w:val="009658C9"/>
    <w:rsid w:val="00966E78"/>
    <w:rsid w:val="009678E4"/>
    <w:rsid w:val="00976BC5"/>
    <w:rsid w:val="00984481"/>
    <w:rsid w:val="00985ED6"/>
    <w:rsid w:val="00987082"/>
    <w:rsid w:val="009A06FE"/>
    <w:rsid w:val="009A7956"/>
    <w:rsid w:val="009B234C"/>
    <w:rsid w:val="009C4889"/>
    <w:rsid w:val="009E0A5C"/>
    <w:rsid w:val="009F6745"/>
    <w:rsid w:val="00A15DF6"/>
    <w:rsid w:val="00A175E4"/>
    <w:rsid w:val="00A17D5E"/>
    <w:rsid w:val="00A23196"/>
    <w:rsid w:val="00A250DD"/>
    <w:rsid w:val="00A3319B"/>
    <w:rsid w:val="00A5200D"/>
    <w:rsid w:val="00A60ABB"/>
    <w:rsid w:val="00A61BDD"/>
    <w:rsid w:val="00A67630"/>
    <w:rsid w:val="00A8432E"/>
    <w:rsid w:val="00A91CC5"/>
    <w:rsid w:val="00AA0240"/>
    <w:rsid w:val="00AA1155"/>
    <w:rsid w:val="00AA578D"/>
    <w:rsid w:val="00AA5FDE"/>
    <w:rsid w:val="00AB00B1"/>
    <w:rsid w:val="00AC158C"/>
    <w:rsid w:val="00AD4B59"/>
    <w:rsid w:val="00AD7620"/>
    <w:rsid w:val="00AF2535"/>
    <w:rsid w:val="00AF51CA"/>
    <w:rsid w:val="00B00BF4"/>
    <w:rsid w:val="00B01BFC"/>
    <w:rsid w:val="00B059EF"/>
    <w:rsid w:val="00B06511"/>
    <w:rsid w:val="00B07E27"/>
    <w:rsid w:val="00B25B2D"/>
    <w:rsid w:val="00B35F66"/>
    <w:rsid w:val="00B445E6"/>
    <w:rsid w:val="00B5771A"/>
    <w:rsid w:val="00B653F8"/>
    <w:rsid w:val="00B65A71"/>
    <w:rsid w:val="00B665F1"/>
    <w:rsid w:val="00B66DED"/>
    <w:rsid w:val="00B916A4"/>
    <w:rsid w:val="00B931F3"/>
    <w:rsid w:val="00BA60A6"/>
    <w:rsid w:val="00BB1228"/>
    <w:rsid w:val="00BB2E33"/>
    <w:rsid w:val="00BB3005"/>
    <w:rsid w:val="00BB5882"/>
    <w:rsid w:val="00BD58F0"/>
    <w:rsid w:val="00BD6E0F"/>
    <w:rsid w:val="00BE3D49"/>
    <w:rsid w:val="00BE66AB"/>
    <w:rsid w:val="00BF26D9"/>
    <w:rsid w:val="00C15146"/>
    <w:rsid w:val="00C30063"/>
    <w:rsid w:val="00C431C4"/>
    <w:rsid w:val="00C447DB"/>
    <w:rsid w:val="00C45F4E"/>
    <w:rsid w:val="00C55276"/>
    <w:rsid w:val="00C56A52"/>
    <w:rsid w:val="00C574C0"/>
    <w:rsid w:val="00C6149A"/>
    <w:rsid w:val="00C63ADA"/>
    <w:rsid w:val="00C6482E"/>
    <w:rsid w:val="00C75B03"/>
    <w:rsid w:val="00C82B9A"/>
    <w:rsid w:val="00C95217"/>
    <w:rsid w:val="00CA61E4"/>
    <w:rsid w:val="00CA630E"/>
    <w:rsid w:val="00CB4425"/>
    <w:rsid w:val="00CC0B23"/>
    <w:rsid w:val="00CC0F74"/>
    <w:rsid w:val="00CC27E7"/>
    <w:rsid w:val="00CC3040"/>
    <w:rsid w:val="00CC5D4C"/>
    <w:rsid w:val="00CD5F43"/>
    <w:rsid w:val="00CE21F1"/>
    <w:rsid w:val="00CF105F"/>
    <w:rsid w:val="00CF4576"/>
    <w:rsid w:val="00CF690B"/>
    <w:rsid w:val="00D05335"/>
    <w:rsid w:val="00D17157"/>
    <w:rsid w:val="00D26AA3"/>
    <w:rsid w:val="00D27F6E"/>
    <w:rsid w:val="00D33C03"/>
    <w:rsid w:val="00D40248"/>
    <w:rsid w:val="00D5521D"/>
    <w:rsid w:val="00D72A30"/>
    <w:rsid w:val="00D75AF1"/>
    <w:rsid w:val="00D911F4"/>
    <w:rsid w:val="00D93E4C"/>
    <w:rsid w:val="00D95F2C"/>
    <w:rsid w:val="00DA5AE1"/>
    <w:rsid w:val="00DB154E"/>
    <w:rsid w:val="00DB4086"/>
    <w:rsid w:val="00DB6A24"/>
    <w:rsid w:val="00DB6ACD"/>
    <w:rsid w:val="00DB7F91"/>
    <w:rsid w:val="00DC399C"/>
    <w:rsid w:val="00DD196D"/>
    <w:rsid w:val="00DE10DA"/>
    <w:rsid w:val="00DE25E0"/>
    <w:rsid w:val="00DE3D59"/>
    <w:rsid w:val="00DE4328"/>
    <w:rsid w:val="00DE4D02"/>
    <w:rsid w:val="00DF60B0"/>
    <w:rsid w:val="00DF6F48"/>
    <w:rsid w:val="00DF75BA"/>
    <w:rsid w:val="00E002E6"/>
    <w:rsid w:val="00E04157"/>
    <w:rsid w:val="00E145B4"/>
    <w:rsid w:val="00E14A35"/>
    <w:rsid w:val="00E21EFA"/>
    <w:rsid w:val="00E24407"/>
    <w:rsid w:val="00E30403"/>
    <w:rsid w:val="00E34602"/>
    <w:rsid w:val="00E378E6"/>
    <w:rsid w:val="00E40D1B"/>
    <w:rsid w:val="00E4104D"/>
    <w:rsid w:val="00E42EA7"/>
    <w:rsid w:val="00E55823"/>
    <w:rsid w:val="00E6031E"/>
    <w:rsid w:val="00E60949"/>
    <w:rsid w:val="00E62BBA"/>
    <w:rsid w:val="00E75981"/>
    <w:rsid w:val="00E858CB"/>
    <w:rsid w:val="00E91020"/>
    <w:rsid w:val="00EA29E2"/>
    <w:rsid w:val="00EA2D85"/>
    <w:rsid w:val="00EA6FBD"/>
    <w:rsid w:val="00EB0D40"/>
    <w:rsid w:val="00EB0FD9"/>
    <w:rsid w:val="00EB1D2E"/>
    <w:rsid w:val="00EC0384"/>
    <w:rsid w:val="00EC5EEB"/>
    <w:rsid w:val="00ED5676"/>
    <w:rsid w:val="00ED5F5F"/>
    <w:rsid w:val="00ED70E2"/>
    <w:rsid w:val="00EE15BC"/>
    <w:rsid w:val="00EE1FC6"/>
    <w:rsid w:val="00EE2657"/>
    <w:rsid w:val="00EE37B2"/>
    <w:rsid w:val="00EE7F0C"/>
    <w:rsid w:val="00EF7364"/>
    <w:rsid w:val="00F0194B"/>
    <w:rsid w:val="00F0197A"/>
    <w:rsid w:val="00F07347"/>
    <w:rsid w:val="00F111EE"/>
    <w:rsid w:val="00F14457"/>
    <w:rsid w:val="00F226F8"/>
    <w:rsid w:val="00F33318"/>
    <w:rsid w:val="00F346BE"/>
    <w:rsid w:val="00F441B1"/>
    <w:rsid w:val="00F55FD0"/>
    <w:rsid w:val="00F600BB"/>
    <w:rsid w:val="00F702D0"/>
    <w:rsid w:val="00F71B62"/>
    <w:rsid w:val="00F77F91"/>
    <w:rsid w:val="00F8095D"/>
    <w:rsid w:val="00F86324"/>
    <w:rsid w:val="00F87207"/>
    <w:rsid w:val="00F8791A"/>
    <w:rsid w:val="00FA6433"/>
    <w:rsid w:val="00FB0697"/>
    <w:rsid w:val="00FC0B80"/>
    <w:rsid w:val="00FD081F"/>
    <w:rsid w:val="00FD1D02"/>
    <w:rsid w:val="00FD3513"/>
    <w:rsid w:val="00FE0B32"/>
    <w:rsid w:val="00FE58B7"/>
    <w:rsid w:val="00FE6EFA"/>
    <w:rsid w:val="00FF06B2"/>
    <w:rsid w:val="4EC8D2A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43B88D5"/>
  <w15:docId w15:val="{9CEF3FB9-DA98-4ED2-82C3-E89B812E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CA"/>
    <w:pPr>
      <w:spacing w:after="200" w:line="276"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34E"/>
    <w:pPr>
      <w:tabs>
        <w:tab w:val="center" w:pos="4419"/>
        <w:tab w:val="right" w:pos="8838"/>
      </w:tabs>
    </w:pPr>
  </w:style>
  <w:style w:type="character" w:customStyle="1" w:styleId="EncabezadoCar">
    <w:name w:val="Encabezado Car"/>
    <w:basedOn w:val="Fuentedeprrafopredeter"/>
    <w:link w:val="Encabezado"/>
    <w:uiPriority w:val="99"/>
    <w:rsid w:val="004B034E"/>
  </w:style>
  <w:style w:type="paragraph" w:styleId="Piedepgina">
    <w:name w:val="footer"/>
    <w:basedOn w:val="Normal"/>
    <w:link w:val="PiedepginaCar"/>
    <w:uiPriority w:val="99"/>
    <w:unhideWhenUsed/>
    <w:rsid w:val="004B034E"/>
    <w:pPr>
      <w:tabs>
        <w:tab w:val="center" w:pos="4419"/>
        <w:tab w:val="right" w:pos="8838"/>
      </w:tabs>
    </w:pPr>
  </w:style>
  <w:style w:type="character" w:customStyle="1" w:styleId="PiedepginaCar">
    <w:name w:val="Pie de página Car"/>
    <w:basedOn w:val="Fuentedeprrafopredeter"/>
    <w:link w:val="Piedepgina"/>
    <w:uiPriority w:val="99"/>
    <w:rsid w:val="004B034E"/>
  </w:style>
  <w:style w:type="character" w:styleId="Nmerodepgina">
    <w:name w:val="page number"/>
    <w:uiPriority w:val="99"/>
    <w:semiHidden/>
    <w:unhideWhenUsed/>
    <w:rsid w:val="00CA630E"/>
    <w:rPr>
      <w:rFonts w:cs="Times New Roman"/>
    </w:rPr>
  </w:style>
  <w:style w:type="paragraph" w:styleId="Prrafodelista">
    <w:name w:val="List Paragraph"/>
    <w:basedOn w:val="Normal"/>
    <w:uiPriority w:val="34"/>
    <w:qFormat/>
    <w:rsid w:val="00B445E6"/>
    <w:pPr>
      <w:ind w:left="720"/>
      <w:contextualSpacing/>
    </w:pPr>
  </w:style>
  <w:style w:type="table" w:customStyle="1" w:styleId="Listamedia11">
    <w:name w:val="Lista media 11"/>
    <w:basedOn w:val="Tablanormal"/>
    <w:uiPriority w:val="65"/>
    <w:rsid w:val="00AF51CA"/>
    <w:rPr>
      <w:rFonts w:eastAsia="Times New Roman" w:cs="Times New Roman"/>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44546A"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Tablaconcuadrcula">
    <w:name w:val="Table Grid"/>
    <w:basedOn w:val="Tablanormal"/>
    <w:uiPriority w:val="59"/>
    <w:rsid w:val="00AF51CA"/>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1CA"/>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AF51CA"/>
    <w:rPr>
      <w:rFonts w:ascii="Times New Roman" w:eastAsia="Times New Roman" w:hAnsi="Times New Roman" w:cs="Times New Roman"/>
      <w:sz w:val="18"/>
      <w:szCs w:val="18"/>
    </w:rPr>
  </w:style>
  <w:style w:type="character" w:styleId="Textodelmarcadordeposicin">
    <w:name w:val="Placeholder Text"/>
    <w:basedOn w:val="Fuentedeprrafopredeter"/>
    <w:uiPriority w:val="99"/>
    <w:semiHidden/>
    <w:rsid w:val="00A23196"/>
    <w:rPr>
      <w:color w:val="808080"/>
    </w:rPr>
  </w:style>
  <w:style w:type="paragraph" w:styleId="Textonotapie">
    <w:name w:val="footnote text"/>
    <w:basedOn w:val="Normal"/>
    <w:link w:val="TextonotapieCar"/>
    <w:uiPriority w:val="99"/>
    <w:semiHidden/>
    <w:unhideWhenUsed/>
    <w:rsid w:val="005945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45B5"/>
    <w:rPr>
      <w:rFonts w:eastAsia="Times New Roman" w:cs="Times New Roman"/>
      <w:sz w:val="20"/>
      <w:szCs w:val="20"/>
    </w:rPr>
  </w:style>
  <w:style w:type="character" w:styleId="Refdenotaalpie">
    <w:name w:val="footnote reference"/>
    <w:basedOn w:val="Fuentedeprrafopredeter"/>
    <w:uiPriority w:val="99"/>
    <w:semiHidden/>
    <w:unhideWhenUsed/>
    <w:rsid w:val="005945B5"/>
    <w:rPr>
      <w:vertAlign w:val="superscript"/>
    </w:rPr>
  </w:style>
  <w:style w:type="paragraph" w:styleId="Textoindependiente">
    <w:name w:val="Body Text"/>
    <w:basedOn w:val="Normal"/>
    <w:link w:val="TextoindependienteCar"/>
    <w:rsid w:val="00567965"/>
    <w:pPr>
      <w:spacing w:after="0" w:line="240" w:lineRule="auto"/>
    </w:pPr>
    <w:rPr>
      <w:rFonts w:ascii="Times New Roman" w:hAnsi="Times New Roman"/>
      <w:sz w:val="26"/>
      <w:szCs w:val="20"/>
      <w:lang w:val="es-ES" w:eastAsia="es-ES"/>
    </w:rPr>
  </w:style>
  <w:style w:type="character" w:customStyle="1" w:styleId="TextoindependienteCar">
    <w:name w:val="Texto independiente Car"/>
    <w:basedOn w:val="Fuentedeprrafopredeter"/>
    <w:link w:val="Textoindependiente"/>
    <w:rsid w:val="00567965"/>
    <w:rPr>
      <w:rFonts w:ascii="Times New Roman" w:eastAsia="Times New Roman" w:hAnsi="Times New Roman" w:cs="Times New Roman"/>
      <w:sz w:val="26"/>
      <w:szCs w:val="20"/>
      <w:lang w:val="es-ES" w:eastAsia="es-ES"/>
    </w:rPr>
  </w:style>
  <w:style w:type="paragraph" w:styleId="NormalWeb">
    <w:name w:val="Normal (Web)"/>
    <w:basedOn w:val="Normal"/>
    <w:uiPriority w:val="99"/>
    <w:semiHidden/>
    <w:unhideWhenUsed/>
    <w:rsid w:val="00E04157"/>
    <w:pPr>
      <w:spacing w:before="100" w:beforeAutospacing="1" w:after="100" w:afterAutospacing="1" w:line="240" w:lineRule="auto"/>
    </w:pPr>
    <w:rPr>
      <w:rFonts w:ascii="Times New Roman" w:hAnsi="Times New Roman"/>
      <w:sz w:val="24"/>
      <w:szCs w:val="24"/>
      <w:lang w:eastAsia="es-ES_tradnl"/>
    </w:rPr>
  </w:style>
  <w:style w:type="character" w:styleId="Hipervnculo">
    <w:name w:val="Hyperlink"/>
    <w:basedOn w:val="Fuentedeprrafopredeter"/>
    <w:uiPriority w:val="99"/>
    <w:unhideWhenUsed/>
    <w:rsid w:val="006603CA"/>
    <w:rPr>
      <w:color w:val="0000FF"/>
      <w:u w:val="single"/>
    </w:rPr>
  </w:style>
  <w:style w:type="character" w:styleId="Hipervnculovisitado">
    <w:name w:val="FollowedHyperlink"/>
    <w:basedOn w:val="Fuentedeprrafopredeter"/>
    <w:uiPriority w:val="99"/>
    <w:semiHidden/>
    <w:unhideWhenUsed/>
    <w:rsid w:val="00AA5FDE"/>
    <w:rPr>
      <w:color w:val="954F72" w:themeColor="followedHyperlink"/>
      <w:u w:val="single"/>
    </w:rPr>
  </w:style>
  <w:style w:type="character" w:customStyle="1" w:styleId="Mencinsinresolver1">
    <w:name w:val="Mención sin resolver1"/>
    <w:basedOn w:val="Fuentedeprrafopredeter"/>
    <w:uiPriority w:val="99"/>
    <w:semiHidden/>
    <w:unhideWhenUsed/>
    <w:rsid w:val="00AA5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7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het.colorado.edu/sims/html/graphing-slope-intercept/latest/graphing-slope-intercept_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5DDE-45C9-4947-B4D1-1FF69280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Baeza Rojas</dc:creator>
  <cp:keywords/>
  <dc:description/>
  <cp:lastModifiedBy>Alexis Patricio Pardo Ortega</cp:lastModifiedBy>
  <cp:revision>22</cp:revision>
  <dcterms:created xsi:type="dcterms:W3CDTF">2019-06-18T12:32:00Z</dcterms:created>
  <dcterms:modified xsi:type="dcterms:W3CDTF">2020-02-11T14:04:00Z</dcterms:modified>
</cp:coreProperties>
</file>